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theme+xml" PartName="/word/theme/theme1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package.core-properties+xml" PartName="/docProps/core.xml"/>
  <Override ContentType="application/vnd.openxmlformats-officedocument.wordprocessingml.styles+xml" PartName="/word/styles.xml"/>
  <Override ContentType="application/vnd.openxmlformats-officedocument.wordprocessingml.fontTable+xml" PartName="/word/fontTable.xml"/>
</Types>
</file>

<file path=_rels/.rels><?xml version="1.0" encoding="UTF-8" standalone="yes"?><Relationships xmlns="http://schemas.openxmlformats.org/package/2006/relationships"><Relationship Id="rId2" Type="http://schemas.openxmlformats.org/officeDocument/2006/relationships/officeDocument" Target="word/document.xml"/><Relationship Id="rId1" Type="http://schemas.openxmlformats.org/package/2006/relationships/metadata/core-properties" Target="docProps/core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color w:val="1593cb"/>
          <w:sz w:val="20"/>
          <w:szCs w:val="20"/>
          <w:rtl w:val="0"/>
        </w:rPr>
        <w:t xml:space="preserve">Curriculum vitae</w:t>
      </w:r>
      <w:r w:rsidDel="00000000" w:rsidR="00000000" w:rsidRPr="00000000">
        <w:rPr>
          <w:rFonts w:ascii="Arial" w:cs="Arial" w:eastAsia="Arial" w:hAnsi="Arial"/>
          <w:b w:val="1"/>
          <w:color w:val="3f3a38"/>
          <w:sz w:val="25"/>
          <w:szCs w:val="25"/>
          <w:rtl w:val="0"/>
        </w:rPr>
        <w:t xml:space="preserve">                                         </w:t>
      </w:r>
      <w:r w:rsidDel="00000000" w:rsidR="00000000" w:rsidRPr="00000000">
        <w:rPr>
          <w:rFonts w:ascii="Arial" w:cs="Arial" w:eastAsia="Arial" w:hAnsi="Arial"/>
          <w:b w:val="1"/>
          <w:color w:val="0070c0"/>
          <w:sz w:val="36"/>
          <w:szCs w:val="36"/>
          <w:rtl w:val="0"/>
        </w:rPr>
        <w:t xml:space="preserve">Samer</w:t>
      </w:r>
      <w:r w:rsidDel="00000000" w:rsidR="00000000" w:rsidRPr="00000000">
        <w:rPr>
          <w:rFonts w:ascii="Arial" w:cs="Arial" w:eastAsia="Arial" w:hAnsi="Arial"/>
          <w:b w:val="1"/>
          <w:color w:val="0070c0"/>
          <w:sz w:val="25"/>
          <w:szCs w:val="25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1"/>
          <w:color w:val="0070c0"/>
          <w:sz w:val="36"/>
          <w:szCs w:val="36"/>
          <w:rtl w:val="0"/>
        </w:rPr>
        <w:t xml:space="preserve">Karmo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20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0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302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tabs>
          <w:tab w:val="left" w:pos="2800"/>
        </w:tabs>
        <w:ind w:left="380"/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e4194"/>
          <w:sz w:val="18"/>
          <w:szCs w:val="18"/>
          <w:rtl w:val="0"/>
        </w:rPr>
        <w:t xml:space="preserve">PERSONAL INFORMATION</w:t>
      </w:r>
      <w:r w:rsidDel="00000000" w:rsidR="00000000" w:rsidRPr="00000000">
        <w:rPr>
          <w:sz w:val="20"/>
          <w:szCs w:val="20"/>
          <w:rtl w:val="0"/>
        </w:rPr>
        <w:tab/>
      </w:r>
    </w:p>
    <w:p w:rsidR="00000000" w:rsidDel="00000000" w:rsidP="00000000" w:rsidRDefault="00000000" w:rsidRPr="00000000" w14:paraId="00000006">
      <w:pPr>
        <w:spacing w:line="267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ind w:left="3140"/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3f3a38"/>
          <w:sz w:val="18"/>
          <w:szCs w:val="18"/>
          <w:rtl w:val="0"/>
        </w:rPr>
        <w:t xml:space="preserve">Sair Nabi sok 193 no 33/2 , Haliliye , Şanliurfa, 63300 Sanliurfa (Turkey)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2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1" distB="0" distT="0" distL="0" distR="0" hidden="0" layoutInCell="0" locked="0" relativeHeight="0" simplePos="0">
            <wp:simplePos x="0" y="0"/>
            <wp:positionH relativeFrom="column">
              <wp:posOffset>1793240</wp:posOffset>
            </wp:positionH>
            <wp:positionV relativeFrom="paragraph">
              <wp:posOffset>-120014</wp:posOffset>
            </wp:positionV>
            <wp:extent cx="123190" cy="144780"/>
            <wp:effectExtent b="0" l="0" r="0" t="0"/>
            <wp:wrapNone/>
            <wp:docPr id="19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23190" cy="14478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9">
      <w:pPr>
        <w:spacing w:line="113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ind w:left="3140"/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3f3a38"/>
          <w:sz w:val="18"/>
          <w:szCs w:val="18"/>
          <w:rtl w:val="0"/>
        </w:rPr>
        <w:t xml:space="preserve">00905375402970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line="2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1" distB="0" distT="0" distL="0" distR="0" hidden="0" layoutInCell="0" locked="0" relativeHeight="0" simplePos="0">
            <wp:simplePos x="0" y="0"/>
            <wp:positionH relativeFrom="column">
              <wp:posOffset>1793240</wp:posOffset>
            </wp:positionH>
            <wp:positionV relativeFrom="paragraph">
              <wp:posOffset>-120014</wp:posOffset>
            </wp:positionV>
            <wp:extent cx="127000" cy="129540"/>
            <wp:effectExtent b="0" l="0" r="0" t="0"/>
            <wp:wrapNone/>
            <wp:docPr id="22" name="image5.png"/>
            <a:graphic>
              <a:graphicData uri="http://schemas.openxmlformats.org/drawingml/2006/picture">
                <pic:pic>
                  <pic:nvPicPr>
                    <pic:cNvPr id="0" name="image5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27000" cy="12954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C">
      <w:pPr>
        <w:spacing w:line="113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ind w:left="3140"/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3f3a38"/>
          <w:sz w:val="18"/>
          <w:szCs w:val="18"/>
          <w:rtl w:val="0"/>
        </w:rPr>
        <w:t xml:space="preserve">samerqarmoo@gmail.com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line="2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1" distB="0" distT="0" distL="0" distR="0" hidden="0" layoutInCell="0" locked="0" relativeHeight="0" simplePos="0">
            <wp:simplePos x="0" y="0"/>
            <wp:positionH relativeFrom="column">
              <wp:posOffset>1793240</wp:posOffset>
            </wp:positionH>
            <wp:positionV relativeFrom="paragraph">
              <wp:posOffset>-120014</wp:posOffset>
            </wp:positionV>
            <wp:extent cx="127000" cy="144780"/>
            <wp:effectExtent b="0" l="0" r="0" t="0"/>
            <wp:wrapNone/>
            <wp:docPr id="21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27000" cy="14478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F">
      <w:pPr>
        <w:spacing w:line="381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ind w:left="860"/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e4194"/>
          <w:sz w:val="18"/>
          <w:szCs w:val="18"/>
          <w:rtl w:val="0"/>
        </w:rPr>
        <w:t xml:space="preserve">WORK EXPERIENCE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line="2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1" distB="0" distT="0" distL="0" distR="0" hidden="0" layoutInCell="0" locked="0" relativeHeight="0" simplePos="0">
            <wp:simplePos x="0" y="0"/>
            <wp:positionH relativeFrom="column">
              <wp:posOffset>1794510</wp:posOffset>
            </wp:positionH>
            <wp:positionV relativeFrom="paragraph">
              <wp:posOffset>-78104</wp:posOffset>
            </wp:positionV>
            <wp:extent cx="4787900" cy="90170"/>
            <wp:effectExtent b="0" l="0" r="0" t="0"/>
            <wp:wrapNone/>
            <wp:docPr id="18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787900" cy="9017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12">
      <w:pPr>
        <w:spacing w:line="246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tabs>
          <w:tab w:val="left" w:pos="2800"/>
        </w:tabs>
        <w:ind w:left="1080"/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e4194"/>
          <w:sz w:val="18"/>
          <w:szCs w:val="18"/>
          <w:rtl w:val="0"/>
        </w:rPr>
        <w:t xml:space="preserve">1 Jul 2018–Present</w:t>
      </w:r>
      <w:r w:rsidDel="00000000" w:rsidR="00000000" w:rsidRPr="00000000">
        <w:rPr>
          <w:sz w:val="20"/>
          <w:szCs w:val="20"/>
          <w:rtl w:val="0"/>
        </w:rPr>
        <w:tab/>
      </w:r>
      <w:r w:rsidDel="00000000" w:rsidR="00000000" w:rsidRPr="00000000">
        <w:rPr>
          <w:rFonts w:ascii="Arial" w:cs="Arial" w:eastAsia="Arial" w:hAnsi="Arial"/>
          <w:color w:val="0e4194"/>
          <w:sz w:val="20"/>
          <w:szCs w:val="20"/>
          <w:rtl w:val="0"/>
        </w:rPr>
        <w:t xml:space="preserve">Public Relation and Grants Officer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line="83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ind w:left="2820"/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3f3a38"/>
          <w:sz w:val="20"/>
          <w:szCs w:val="20"/>
          <w:rtl w:val="0"/>
        </w:rPr>
        <w:t xml:space="preserve">Horizon Humanitarian, Sanliurfa (Turkey)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line="115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numPr>
          <w:ilvl w:val="0"/>
          <w:numId w:val="3"/>
        </w:numPr>
        <w:tabs>
          <w:tab w:val="left" w:pos="2940"/>
        </w:tabs>
        <w:ind w:left="2940" w:hanging="113.99999999999977"/>
        <w:rPr>
          <w:rFonts w:ascii="Arial" w:cs="Arial" w:eastAsia="Arial" w:hAnsi="Arial"/>
          <w:color w:val="3f3a38"/>
          <w:sz w:val="18"/>
          <w:szCs w:val="18"/>
        </w:rPr>
      </w:pPr>
      <w:r w:rsidDel="00000000" w:rsidR="00000000" w:rsidRPr="00000000">
        <w:rPr>
          <w:rFonts w:ascii="Arial" w:cs="Arial" w:eastAsia="Arial" w:hAnsi="Arial"/>
          <w:color w:val="3f3a38"/>
          <w:sz w:val="18"/>
          <w:szCs w:val="18"/>
          <w:rtl w:val="0"/>
        </w:rPr>
        <w:t xml:space="preserve">To write projects' proposals and to discuss with the management.</w:t>
      </w:r>
    </w:p>
    <w:p w:rsidR="00000000" w:rsidDel="00000000" w:rsidP="00000000" w:rsidRDefault="00000000" w:rsidRPr="00000000" w14:paraId="00000018">
      <w:pPr>
        <w:spacing w:line="83" w:lineRule="auto"/>
        <w:rPr>
          <w:rFonts w:ascii="Arial" w:cs="Arial" w:eastAsia="Arial" w:hAnsi="Arial"/>
          <w:color w:val="3f3a38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numPr>
          <w:ilvl w:val="0"/>
          <w:numId w:val="3"/>
        </w:numPr>
        <w:tabs>
          <w:tab w:val="left" w:pos="2940"/>
        </w:tabs>
        <w:ind w:left="2940" w:hanging="113.99999999999977"/>
        <w:rPr>
          <w:rFonts w:ascii="Arial" w:cs="Arial" w:eastAsia="Arial" w:hAnsi="Arial"/>
          <w:color w:val="3f3a38"/>
          <w:sz w:val="18"/>
          <w:szCs w:val="18"/>
        </w:rPr>
      </w:pPr>
      <w:r w:rsidDel="00000000" w:rsidR="00000000" w:rsidRPr="00000000">
        <w:rPr>
          <w:rFonts w:ascii="Arial" w:cs="Arial" w:eastAsia="Arial" w:hAnsi="Arial"/>
          <w:color w:val="3f3a38"/>
          <w:sz w:val="18"/>
          <w:szCs w:val="18"/>
          <w:rtl w:val="0"/>
        </w:rPr>
        <w:t xml:space="preserve">To communicate with donors inside and outside Turkey; INGOs and NGOs.</w:t>
      </w:r>
    </w:p>
    <w:p w:rsidR="00000000" w:rsidDel="00000000" w:rsidP="00000000" w:rsidRDefault="00000000" w:rsidRPr="00000000" w14:paraId="0000001A">
      <w:pPr>
        <w:spacing w:line="85" w:lineRule="auto"/>
        <w:rPr>
          <w:rFonts w:ascii="Arial" w:cs="Arial" w:eastAsia="Arial" w:hAnsi="Arial"/>
          <w:color w:val="3f3a38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numPr>
          <w:ilvl w:val="0"/>
          <w:numId w:val="3"/>
        </w:numPr>
        <w:tabs>
          <w:tab w:val="left" w:pos="2926"/>
        </w:tabs>
        <w:spacing w:line="282" w:lineRule="auto"/>
        <w:ind w:left="2820" w:right="240" w:firstLine="6.000000000000227"/>
        <w:rPr>
          <w:rFonts w:ascii="Arial" w:cs="Arial" w:eastAsia="Arial" w:hAnsi="Arial"/>
          <w:color w:val="3f3a38"/>
          <w:sz w:val="18"/>
          <w:szCs w:val="18"/>
        </w:rPr>
      </w:pPr>
      <w:r w:rsidDel="00000000" w:rsidR="00000000" w:rsidRPr="00000000">
        <w:rPr>
          <w:rFonts w:ascii="Arial" w:cs="Arial" w:eastAsia="Arial" w:hAnsi="Arial"/>
          <w:color w:val="3f3a38"/>
          <w:sz w:val="18"/>
          <w:szCs w:val="18"/>
          <w:rtl w:val="0"/>
        </w:rPr>
        <w:t xml:space="preserve">To market Horizon Humanitarian among the communities and to build the bridge of trust between Horizon Humanitarian and other communities.</w:t>
      </w:r>
    </w:p>
    <w:p w:rsidR="00000000" w:rsidDel="00000000" w:rsidP="00000000" w:rsidRDefault="00000000" w:rsidRPr="00000000" w14:paraId="0000001C">
      <w:pPr>
        <w:rPr/>
        <w:sectPr>
          <w:pgSz w:h="16840" w:w="11900"/>
          <w:pgMar w:bottom="225" w:top="990" w:left="860" w:right="720" w:header="0" w:footer="0"/>
          <w:pgNumType w:start="1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line="28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ind w:left="640"/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e4194"/>
          <w:sz w:val="16"/>
          <w:szCs w:val="16"/>
          <w:rtl w:val="0"/>
        </w:rPr>
        <w:t xml:space="preserve">1 Jun 2017–31 May 2018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spacing w:line="20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spacing w:line="20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spacing w:line="20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spacing w:line="20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spacing w:line="20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spacing w:line="20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spacing w:line="20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spacing w:line="39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ind w:left="600"/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e4194"/>
          <w:sz w:val="16"/>
          <w:szCs w:val="16"/>
          <w:rtl w:val="0"/>
        </w:rPr>
        <w:t xml:space="preserve">20 Jan 2016–30 Apr 2017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spacing w:line="20" w:lineRule="auto"/>
        <w:rPr>
          <w:sz w:val="24"/>
          <w:szCs w:val="24"/>
        </w:rPr>
      </w:pPr>
      <w:r w:rsidDel="00000000" w:rsidR="00000000" w:rsidRPr="00000000">
        <w:br w:type="column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spacing w:line="228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e4194"/>
          <w:rtl w:val="0"/>
        </w:rPr>
        <w:t xml:space="preserve">Health Promotion Team Leader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spacing w:line="6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3f3a38"/>
          <w:sz w:val="20"/>
          <w:szCs w:val="20"/>
          <w:rtl w:val="0"/>
        </w:rPr>
        <w:t xml:space="preserve">METIDAR Association, Sanliurfa (Turkey)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spacing w:line="115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numPr>
          <w:ilvl w:val="0"/>
          <w:numId w:val="2"/>
        </w:numPr>
        <w:tabs>
          <w:tab w:val="left" w:pos="120"/>
        </w:tabs>
        <w:ind w:left="120" w:hanging="114"/>
        <w:rPr>
          <w:rFonts w:ascii="Arial" w:cs="Arial" w:eastAsia="Arial" w:hAnsi="Arial"/>
          <w:color w:val="3f3a38"/>
          <w:sz w:val="18"/>
          <w:szCs w:val="18"/>
        </w:rPr>
      </w:pPr>
      <w:r w:rsidDel="00000000" w:rsidR="00000000" w:rsidRPr="00000000">
        <w:rPr>
          <w:rFonts w:ascii="Arial" w:cs="Arial" w:eastAsia="Arial" w:hAnsi="Arial"/>
          <w:color w:val="3f3a38"/>
          <w:sz w:val="18"/>
          <w:szCs w:val="18"/>
          <w:rtl w:val="0"/>
        </w:rPr>
        <w:t xml:space="preserve">To lead 8 person-team to achieve the health promotion inside Şanlıurfa city and Akçakale.</w:t>
      </w:r>
    </w:p>
    <w:p w:rsidR="00000000" w:rsidDel="00000000" w:rsidP="00000000" w:rsidRDefault="00000000" w:rsidRPr="00000000" w14:paraId="0000002F">
      <w:pPr>
        <w:spacing w:line="83" w:lineRule="auto"/>
        <w:rPr>
          <w:rFonts w:ascii="Arial" w:cs="Arial" w:eastAsia="Arial" w:hAnsi="Arial"/>
          <w:color w:val="3f3a38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numPr>
          <w:ilvl w:val="0"/>
          <w:numId w:val="2"/>
        </w:numPr>
        <w:tabs>
          <w:tab w:val="left" w:pos="106"/>
        </w:tabs>
        <w:spacing w:line="284" w:lineRule="auto"/>
        <w:ind w:left="0" w:right="320" w:firstLine="6"/>
        <w:rPr>
          <w:rFonts w:ascii="Arial" w:cs="Arial" w:eastAsia="Arial" w:hAnsi="Arial"/>
          <w:color w:val="3f3a38"/>
          <w:sz w:val="18"/>
          <w:szCs w:val="18"/>
        </w:rPr>
      </w:pPr>
      <w:r w:rsidDel="00000000" w:rsidR="00000000" w:rsidRPr="00000000">
        <w:rPr>
          <w:rFonts w:ascii="Arial" w:cs="Arial" w:eastAsia="Arial" w:hAnsi="Arial"/>
          <w:color w:val="3f3a38"/>
          <w:sz w:val="18"/>
          <w:szCs w:val="18"/>
          <w:rtl w:val="0"/>
        </w:rPr>
        <w:t xml:space="preserve">To arrange the work plan accurately during the project timeline and to train the team member on communication skills.</w:t>
      </w:r>
    </w:p>
    <w:p w:rsidR="00000000" w:rsidDel="00000000" w:rsidP="00000000" w:rsidRDefault="00000000" w:rsidRPr="00000000" w14:paraId="00000031">
      <w:pPr>
        <w:spacing w:line="8" w:lineRule="auto"/>
        <w:rPr>
          <w:rFonts w:ascii="Arial" w:cs="Arial" w:eastAsia="Arial" w:hAnsi="Arial"/>
          <w:color w:val="3f3a38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numPr>
          <w:ilvl w:val="0"/>
          <w:numId w:val="2"/>
        </w:numPr>
        <w:tabs>
          <w:tab w:val="left" w:pos="120"/>
        </w:tabs>
        <w:ind w:left="120" w:hanging="114"/>
        <w:rPr>
          <w:rFonts w:ascii="Arial" w:cs="Arial" w:eastAsia="Arial" w:hAnsi="Arial"/>
          <w:color w:val="3f3a38"/>
          <w:sz w:val="18"/>
          <w:szCs w:val="18"/>
        </w:rPr>
      </w:pPr>
      <w:r w:rsidDel="00000000" w:rsidR="00000000" w:rsidRPr="00000000">
        <w:rPr>
          <w:rFonts w:ascii="Arial" w:cs="Arial" w:eastAsia="Arial" w:hAnsi="Arial"/>
          <w:color w:val="3f3a38"/>
          <w:sz w:val="18"/>
          <w:szCs w:val="18"/>
          <w:rtl w:val="0"/>
        </w:rPr>
        <w:t xml:space="preserve">To monitor the team work and to write weekly reports to the project manager.</w:t>
      </w:r>
    </w:p>
    <w:p w:rsidR="00000000" w:rsidDel="00000000" w:rsidP="00000000" w:rsidRDefault="00000000" w:rsidRPr="00000000" w14:paraId="00000033">
      <w:pPr>
        <w:spacing w:line="322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e4194"/>
          <w:rtl w:val="0"/>
        </w:rPr>
        <w:t xml:space="preserve">Community Coordinator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spacing w:line="6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3f3a38"/>
          <w:sz w:val="20"/>
          <w:szCs w:val="20"/>
          <w:rtl w:val="0"/>
        </w:rPr>
        <w:t xml:space="preserve">IMPR Humanitarian, Sanliurfa (Turkey)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spacing w:line="115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numPr>
          <w:ilvl w:val="0"/>
          <w:numId w:val="1"/>
        </w:numPr>
        <w:tabs>
          <w:tab w:val="left" w:pos="106"/>
        </w:tabs>
        <w:spacing w:line="282" w:lineRule="auto"/>
        <w:ind w:left="0" w:right="1200" w:firstLine="6"/>
        <w:rPr>
          <w:rFonts w:ascii="Arial" w:cs="Arial" w:eastAsia="Arial" w:hAnsi="Arial"/>
          <w:color w:val="3f3a38"/>
          <w:sz w:val="18"/>
          <w:szCs w:val="18"/>
        </w:rPr>
      </w:pPr>
      <w:r w:rsidDel="00000000" w:rsidR="00000000" w:rsidRPr="00000000">
        <w:rPr>
          <w:rFonts w:ascii="Arial" w:cs="Arial" w:eastAsia="Arial" w:hAnsi="Arial"/>
          <w:color w:val="3f3a38"/>
          <w:sz w:val="18"/>
          <w:szCs w:val="18"/>
          <w:rtl w:val="0"/>
        </w:rPr>
        <w:t xml:space="preserve">To coordinate the projects in Şanlıurfa through the the general and strategic goals of IMPRHumanitarian.</w:t>
      </w:r>
    </w:p>
    <w:p w:rsidR="00000000" w:rsidDel="00000000" w:rsidP="00000000" w:rsidRDefault="00000000" w:rsidRPr="00000000" w14:paraId="00000039">
      <w:pPr>
        <w:spacing w:line="11" w:lineRule="auto"/>
        <w:rPr>
          <w:rFonts w:ascii="Arial" w:cs="Arial" w:eastAsia="Arial" w:hAnsi="Arial"/>
          <w:color w:val="3f3a38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numPr>
          <w:ilvl w:val="0"/>
          <w:numId w:val="1"/>
        </w:numPr>
        <w:tabs>
          <w:tab w:val="left" w:pos="120"/>
        </w:tabs>
        <w:ind w:left="120" w:hanging="114"/>
        <w:rPr>
          <w:rFonts w:ascii="Arial" w:cs="Arial" w:eastAsia="Arial" w:hAnsi="Arial"/>
          <w:color w:val="3f3a38"/>
          <w:sz w:val="17"/>
          <w:szCs w:val="17"/>
        </w:rPr>
      </w:pPr>
      <w:r w:rsidDel="00000000" w:rsidR="00000000" w:rsidRPr="00000000">
        <w:rPr>
          <w:rFonts w:ascii="Arial" w:cs="Arial" w:eastAsia="Arial" w:hAnsi="Arial"/>
          <w:color w:val="3f3a38"/>
          <w:sz w:val="17"/>
          <w:szCs w:val="17"/>
          <w:rtl w:val="0"/>
        </w:rPr>
        <w:t xml:space="preserve">To write monthly reports to the management about the achieved goals of the project in Şanlıurfa.</w:t>
      </w:r>
    </w:p>
    <w:p w:rsidR="00000000" w:rsidDel="00000000" w:rsidP="00000000" w:rsidRDefault="00000000" w:rsidRPr="00000000" w14:paraId="0000003B">
      <w:pPr>
        <w:spacing w:line="94" w:lineRule="auto"/>
        <w:rPr>
          <w:rFonts w:ascii="Arial" w:cs="Arial" w:eastAsia="Arial" w:hAnsi="Arial"/>
          <w:color w:val="3f3a38"/>
          <w:sz w:val="17"/>
          <w:szCs w:val="17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numPr>
          <w:ilvl w:val="0"/>
          <w:numId w:val="1"/>
        </w:numPr>
        <w:tabs>
          <w:tab w:val="left" w:pos="106"/>
        </w:tabs>
        <w:spacing w:line="284" w:lineRule="auto"/>
        <w:ind w:left="0" w:right="100" w:firstLine="6"/>
        <w:rPr>
          <w:rFonts w:ascii="Arial" w:cs="Arial" w:eastAsia="Arial" w:hAnsi="Arial"/>
          <w:color w:val="3f3a38"/>
          <w:sz w:val="18"/>
          <w:szCs w:val="18"/>
        </w:rPr>
      </w:pPr>
      <w:r w:rsidDel="00000000" w:rsidR="00000000" w:rsidRPr="00000000">
        <w:rPr>
          <w:rFonts w:ascii="Arial" w:cs="Arial" w:eastAsia="Arial" w:hAnsi="Arial"/>
          <w:color w:val="3f3a38"/>
          <w:sz w:val="18"/>
          <w:szCs w:val="18"/>
          <w:rtl w:val="0"/>
        </w:rPr>
        <w:t xml:space="preserve">To contribute with management of IMPR Humanitarian in setting up the improving plan to reach the global criteria in the human area.</w:t>
      </w:r>
    </w:p>
    <w:p w:rsidR="00000000" w:rsidDel="00000000" w:rsidP="00000000" w:rsidRDefault="00000000" w:rsidRPr="00000000" w14:paraId="0000003D">
      <w:pPr>
        <w:spacing w:line="8" w:lineRule="auto"/>
        <w:rPr>
          <w:rFonts w:ascii="Arial" w:cs="Arial" w:eastAsia="Arial" w:hAnsi="Arial"/>
          <w:color w:val="3f3a38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numPr>
          <w:ilvl w:val="0"/>
          <w:numId w:val="1"/>
        </w:numPr>
        <w:tabs>
          <w:tab w:val="left" w:pos="106"/>
        </w:tabs>
        <w:spacing w:line="284" w:lineRule="auto"/>
        <w:ind w:left="0" w:right="700" w:firstLine="6"/>
        <w:rPr>
          <w:rFonts w:ascii="Arial" w:cs="Arial" w:eastAsia="Arial" w:hAnsi="Arial"/>
          <w:color w:val="3f3a38"/>
          <w:sz w:val="18"/>
          <w:szCs w:val="18"/>
        </w:rPr>
      </w:pPr>
      <w:r w:rsidDel="00000000" w:rsidR="00000000" w:rsidRPr="00000000">
        <w:rPr>
          <w:rFonts w:ascii="Arial" w:cs="Arial" w:eastAsia="Arial" w:hAnsi="Arial"/>
          <w:color w:val="3f3a38"/>
          <w:sz w:val="18"/>
          <w:szCs w:val="18"/>
          <w:rtl w:val="0"/>
        </w:rPr>
        <w:t xml:space="preserve">To train the staff , the beneficiaries and the volunteers on many issues related to raising the awareness in the human area and the resilience of the communities.</w:t>
      </w:r>
    </w:p>
    <w:p w:rsidR="00000000" w:rsidDel="00000000" w:rsidP="00000000" w:rsidRDefault="00000000" w:rsidRPr="00000000" w14:paraId="0000003F">
      <w:pPr>
        <w:spacing w:line="20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rPr/>
        <w:sectPr>
          <w:type w:val="continuous"/>
          <w:pgSz w:h="16840" w:w="11900"/>
          <w:pgMar w:bottom="225" w:top="990" w:left="860" w:right="720" w:header="0" w:footer="0"/>
          <w:cols w:equalWidth="0" w:num="2">
            <w:col w:space="280" w:w="5020"/>
            <w:col w:space="0" w:w="5020"/>
          </w:cols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spacing w:line="45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tabs>
          <w:tab w:val="left" w:pos="2800"/>
        </w:tabs>
        <w:ind w:left="680"/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e4194"/>
          <w:sz w:val="18"/>
          <w:szCs w:val="18"/>
          <w:rtl w:val="0"/>
        </w:rPr>
        <w:t xml:space="preserve">1 Jun 2015–19 Jan 2016</w:t>
      </w:r>
      <w:r w:rsidDel="00000000" w:rsidR="00000000" w:rsidRPr="00000000">
        <w:rPr>
          <w:sz w:val="20"/>
          <w:szCs w:val="20"/>
          <w:rtl w:val="0"/>
        </w:rPr>
        <w:tab/>
      </w:r>
      <w:r w:rsidDel="00000000" w:rsidR="00000000" w:rsidRPr="00000000">
        <w:rPr>
          <w:rFonts w:ascii="Arial" w:cs="Arial" w:eastAsia="Arial" w:hAnsi="Arial"/>
          <w:color w:val="0e4194"/>
          <w:sz w:val="20"/>
          <w:szCs w:val="20"/>
          <w:rtl w:val="0"/>
        </w:rPr>
        <w:t xml:space="preserve">Volunteer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spacing w:line="83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ind w:left="2820"/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3f3a38"/>
          <w:sz w:val="20"/>
          <w:szCs w:val="20"/>
          <w:rtl w:val="0"/>
        </w:rPr>
        <w:t xml:space="preserve"> IMPR Humanitarian, Sanliurfa (Turkey)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spacing w:line="115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numPr>
          <w:ilvl w:val="0"/>
          <w:numId w:val="5"/>
        </w:numPr>
        <w:tabs>
          <w:tab w:val="left" w:pos="2926"/>
        </w:tabs>
        <w:spacing w:line="284" w:lineRule="auto"/>
        <w:ind w:left="2820" w:right="320" w:firstLine="6.000000000000227"/>
        <w:rPr>
          <w:rFonts w:ascii="Arial" w:cs="Arial" w:eastAsia="Arial" w:hAnsi="Arial"/>
          <w:color w:val="3f3a38"/>
          <w:sz w:val="18"/>
          <w:szCs w:val="18"/>
        </w:rPr>
      </w:pPr>
      <w:r w:rsidDel="00000000" w:rsidR="00000000" w:rsidRPr="00000000">
        <w:rPr>
          <w:rFonts w:ascii="Arial" w:cs="Arial" w:eastAsia="Arial" w:hAnsi="Arial"/>
          <w:color w:val="3f3a38"/>
          <w:sz w:val="18"/>
          <w:szCs w:val="18"/>
          <w:rtl w:val="0"/>
        </w:rPr>
        <w:t xml:space="preserve">To conduct home visits with the outreach team and the protection team in registering the cases , making need assessments and intervention plan.</w:t>
      </w:r>
    </w:p>
    <w:p w:rsidR="00000000" w:rsidDel="00000000" w:rsidP="00000000" w:rsidRDefault="00000000" w:rsidRPr="00000000" w14:paraId="00000047">
      <w:pPr>
        <w:spacing w:line="8" w:lineRule="auto"/>
        <w:rPr>
          <w:rFonts w:ascii="Arial" w:cs="Arial" w:eastAsia="Arial" w:hAnsi="Arial"/>
          <w:color w:val="3f3a38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numPr>
          <w:ilvl w:val="0"/>
          <w:numId w:val="5"/>
        </w:numPr>
        <w:tabs>
          <w:tab w:val="left" w:pos="2940"/>
        </w:tabs>
        <w:ind w:left="2940" w:hanging="113.99999999999977"/>
        <w:rPr>
          <w:rFonts w:ascii="Arial" w:cs="Arial" w:eastAsia="Arial" w:hAnsi="Arial"/>
          <w:color w:val="3f3a38"/>
          <w:sz w:val="18"/>
          <w:szCs w:val="18"/>
        </w:rPr>
      </w:pPr>
      <w:r w:rsidDel="00000000" w:rsidR="00000000" w:rsidRPr="00000000">
        <w:rPr>
          <w:rFonts w:ascii="Arial" w:cs="Arial" w:eastAsia="Arial" w:hAnsi="Arial"/>
          <w:color w:val="3f3a38"/>
          <w:sz w:val="18"/>
          <w:szCs w:val="18"/>
          <w:rtl w:val="0"/>
        </w:rPr>
        <w:t xml:space="preserve">To refer the cases with supervising of the staff to the suitable service providers.</w:t>
      </w:r>
    </w:p>
    <w:p w:rsidR="00000000" w:rsidDel="00000000" w:rsidP="00000000" w:rsidRDefault="00000000" w:rsidRPr="00000000" w14:paraId="00000049">
      <w:pPr>
        <w:spacing w:line="85" w:lineRule="auto"/>
        <w:rPr>
          <w:rFonts w:ascii="Arial" w:cs="Arial" w:eastAsia="Arial" w:hAnsi="Arial"/>
          <w:color w:val="3f3a38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numPr>
          <w:ilvl w:val="0"/>
          <w:numId w:val="5"/>
        </w:numPr>
        <w:tabs>
          <w:tab w:val="left" w:pos="2926"/>
        </w:tabs>
        <w:spacing w:line="282" w:lineRule="auto"/>
        <w:ind w:left="2820" w:right="300" w:firstLine="6.000000000000227"/>
        <w:rPr>
          <w:rFonts w:ascii="Arial" w:cs="Arial" w:eastAsia="Arial" w:hAnsi="Arial"/>
          <w:color w:val="3f3a38"/>
          <w:sz w:val="18"/>
          <w:szCs w:val="18"/>
        </w:rPr>
      </w:pPr>
      <w:r w:rsidDel="00000000" w:rsidR="00000000" w:rsidRPr="00000000">
        <w:rPr>
          <w:rFonts w:ascii="Arial" w:cs="Arial" w:eastAsia="Arial" w:hAnsi="Arial"/>
          <w:color w:val="3f3a38"/>
          <w:sz w:val="18"/>
          <w:szCs w:val="18"/>
          <w:rtl w:val="0"/>
        </w:rPr>
        <w:t xml:space="preserve">To conduct awareness raising session on many issues related to the early marriage, child labour and the legal rights for the refugees in Turkey.</w:t>
      </w:r>
    </w:p>
    <w:p w:rsidR="00000000" w:rsidDel="00000000" w:rsidP="00000000" w:rsidRDefault="00000000" w:rsidRPr="00000000" w14:paraId="0000004B">
      <w:pPr>
        <w:spacing w:line="11" w:lineRule="auto"/>
        <w:rPr>
          <w:rFonts w:ascii="Arial" w:cs="Arial" w:eastAsia="Arial" w:hAnsi="Arial"/>
          <w:color w:val="3f3a38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C">
      <w:pPr>
        <w:numPr>
          <w:ilvl w:val="0"/>
          <w:numId w:val="5"/>
        </w:numPr>
        <w:tabs>
          <w:tab w:val="left" w:pos="2926"/>
        </w:tabs>
        <w:spacing w:line="282" w:lineRule="auto"/>
        <w:ind w:left="2820" w:right="260" w:firstLine="6.000000000000227"/>
        <w:rPr>
          <w:rFonts w:ascii="Arial" w:cs="Arial" w:eastAsia="Arial" w:hAnsi="Arial"/>
          <w:color w:val="3f3a38"/>
          <w:sz w:val="18"/>
          <w:szCs w:val="18"/>
        </w:rPr>
      </w:pPr>
      <w:r w:rsidDel="00000000" w:rsidR="00000000" w:rsidRPr="00000000">
        <w:rPr>
          <w:rFonts w:ascii="Arial" w:cs="Arial" w:eastAsia="Arial" w:hAnsi="Arial"/>
          <w:color w:val="3f3a38"/>
          <w:sz w:val="18"/>
          <w:szCs w:val="18"/>
          <w:rtl w:val="0"/>
        </w:rPr>
        <w:t xml:space="preserve">To conduct sessions related to the child and woman rights , like : learning , dignity and productive health.</w:t>
      </w:r>
    </w:p>
    <w:p w:rsidR="00000000" w:rsidDel="00000000" w:rsidP="00000000" w:rsidRDefault="00000000" w:rsidRPr="00000000" w14:paraId="0000004D">
      <w:pPr>
        <w:spacing w:line="248.00000000000006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tabs>
          <w:tab w:val="left" w:pos="2800"/>
        </w:tabs>
        <w:ind w:left="640"/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e4194"/>
          <w:sz w:val="18"/>
          <w:szCs w:val="18"/>
          <w:rtl w:val="0"/>
        </w:rPr>
        <w:t xml:space="preserve">10 Aug 2008–4 Feb 2015</w:t>
      </w:r>
      <w:r w:rsidDel="00000000" w:rsidR="00000000" w:rsidRPr="00000000">
        <w:rPr>
          <w:sz w:val="20"/>
          <w:szCs w:val="20"/>
          <w:rtl w:val="0"/>
        </w:rPr>
        <w:tab/>
      </w:r>
      <w:r w:rsidDel="00000000" w:rsidR="00000000" w:rsidRPr="00000000">
        <w:rPr>
          <w:rFonts w:ascii="Arial" w:cs="Arial" w:eastAsia="Arial" w:hAnsi="Arial"/>
          <w:color w:val="0e4194"/>
          <w:sz w:val="20"/>
          <w:szCs w:val="20"/>
          <w:rtl w:val="0"/>
        </w:rPr>
        <w:t xml:space="preserve">English Teacher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spacing w:line="83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ind w:right="-199"/>
        <w:jc w:val="center"/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3f3a38"/>
          <w:sz w:val="20"/>
          <w:szCs w:val="20"/>
          <w:rtl w:val="0"/>
        </w:rPr>
        <w:t xml:space="preserve">The governmental schools and university, Alhasaka (Syria)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1">
      <w:pPr>
        <w:spacing w:line="115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numPr>
          <w:ilvl w:val="0"/>
          <w:numId w:val="4"/>
        </w:numPr>
        <w:tabs>
          <w:tab w:val="left" w:pos="2940"/>
        </w:tabs>
        <w:ind w:left="2940" w:hanging="113.99999999999977"/>
        <w:rPr>
          <w:rFonts w:ascii="Arial" w:cs="Arial" w:eastAsia="Arial" w:hAnsi="Arial"/>
          <w:color w:val="3f3a38"/>
          <w:sz w:val="18"/>
          <w:szCs w:val="18"/>
        </w:rPr>
      </w:pPr>
      <w:r w:rsidDel="00000000" w:rsidR="00000000" w:rsidRPr="00000000">
        <w:rPr>
          <w:rFonts w:ascii="Arial" w:cs="Arial" w:eastAsia="Arial" w:hAnsi="Arial"/>
          <w:color w:val="3f3a38"/>
          <w:sz w:val="18"/>
          <w:szCs w:val="18"/>
          <w:rtl w:val="0"/>
        </w:rPr>
        <w:t xml:space="preserve">To teach English in different school stages by using the last techniques in teaching.</w:t>
      </w:r>
    </w:p>
    <w:p w:rsidR="00000000" w:rsidDel="00000000" w:rsidP="00000000" w:rsidRDefault="00000000" w:rsidRPr="00000000" w14:paraId="00000053">
      <w:pPr>
        <w:spacing w:line="83" w:lineRule="auto"/>
        <w:rPr>
          <w:rFonts w:ascii="Arial" w:cs="Arial" w:eastAsia="Arial" w:hAnsi="Arial"/>
          <w:color w:val="3f3a38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numPr>
          <w:ilvl w:val="0"/>
          <w:numId w:val="4"/>
        </w:numPr>
        <w:tabs>
          <w:tab w:val="left" w:pos="2940"/>
        </w:tabs>
        <w:ind w:left="2940" w:hanging="113.99999999999977"/>
        <w:rPr>
          <w:rFonts w:ascii="Arial" w:cs="Arial" w:eastAsia="Arial" w:hAnsi="Arial"/>
          <w:color w:val="3f3a38"/>
          <w:sz w:val="16"/>
          <w:szCs w:val="16"/>
        </w:rPr>
      </w:pPr>
      <w:r w:rsidDel="00000000" w:rsidR="00000000" w:rsidRPr="00000000">
        <w:rPr>
          <w:rFonts w:ascii="Arial" w:cs="Arial" w:eastAsia="Arial" w:hAnsi="Arial"/>
          <w:color w:val="3f3a38"/>
          <w:sz w:val="16"/>
          <w:szCs w:val="16"/>
          <w:rtl w:val="0"/>
        </w:rPr>
        <w:t xml:space="preserve">To teach English in Alfurat University to students by helping them to understand English easily.</w:t>
      </w:r>
    </w:p>
    <w:p w:rsidR="00000000" w:rsidDel="00000000" w:rsidP="00000000" w:rsidRDefault="00000000" w:rsidRPr="00000000" w14:paraId="00000055">
      <w:pPr>
        <w:spacing w:line="348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ind w:right="7500"/>
        <w:jc w:val="center"/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e4194"/>
          <w:sz w:val="16"/>
          <w:szCs w:val="16"/>
          <w:rtl w:val="0"/>
        </w:rPr>
        <w:t xml:space="preserve">EDUCATION AND TRAINING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7">
      <w:pPr>
        <w:spacing w:line="2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1" distB="0" distT="0" distL="0" distR="0" hidden="0" layoutInCell="0" locked="0" relativeHeight="0" simplePos="0">
            <wp:simplePos x="0" y="0"/>
            <wp:positionH relativeFrom="column">
              <wp:posOffset>1795779</wp:posOffset>
            </wp:positionH>
            <wp:positionV relativeFrom="paragraph">
              <wp:posOffset>-55879</wp:posOffset>
            </wp:positionV>
            <wp:extent cx="4787900" cy="90170"/>
            <wp:effectExtent b="0" l="0" r="0" t="0"/>
            <wp:wrapNone/>
            <wp:docPr id="17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787900" cy="9017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58">
      <w:pPr>
        <w:rPr/>
        <w:sectPr>
          <w:type w:val="continuous"/>
          <w:pgSz w:h="16840" w:w="11900"/>
          <w:pgMar w:bottom="225" w:top="990" w:left="860" w:right="720" w:header="0" w:footer="0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9">
      <w:pPr>
        <w:spacing w:line="20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A">
      <w:pPr>
        <w:spacing w:line="20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B">
      <w:pPr>
        <w:spacing w:line="282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  <w:sectPr>
          <w:type w:val="continuous"/>
          <w:pgSz w:h="16840" w:w="11900"/>
          <w:pgMar w:bottom="225" w:top="990" w:left="860" w:right="720" w:header="0" w:footer="0"/>
        </w:sect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bookmarkStart w:colFirst="0" w:colLast="0" w:name="gjdgxs" w:id="0"/>
    <w:bookmarkEnd w:id="0"/>
    <w:p w:rsidR="00000000" w:rsidDel="00000000" w:rsidP="00000000" w:rsidRDefault="00000000" w:rsidRPr="00000000" w14:paraId="0000005E">
      <w:pPr>
        <w:tabs>
          <w:tab w:val="left" w:pos="9180"/>
        </w:tabs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1593cb"/>
          <w:sz w:val="20"/>
          <w:szCs w:val="20"/>
          <w:rtl w:val="0"/>
        </w:rPr>
        <w:t xml:space="preserve">Curriculum vitae       </w:t>
      </w:r>
      <w:r w:rsidDel="00000000" w:rsidR="00000000" w:rsidRPr="00000000">
        <w:rPr>
          <w:sz w:val="20"/>
          <w:szCs w:val="20"/>
          <w:rtl w:val="0"/>
        </w:rPr>
        <w:tab/>
      </w:r>
      <w:r w:rsidDel="00000000" w:rsidR="00000000" w:rsidRPr="00000000">
        <w:rPr>
          <w:rFonts w:ascii="Arial" w:cs="Arial" w:eastAsia="Arial" w:hAnsi="Arial"/>
          <w:color w:val="1593cb"/>
          <w:sz w:val="18"/>
          <w:szCs w:val="18"/>
          <w:rtl w:val="0"/>
        </w:rPr>
        <w:t xml:space="preserve">Samer Karmo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F">
      <w:pPr>
        <w:rPr/>
        <w:sectPr>
          <w:type w:val="continuous"/>
          <w:pgSz w:h="16840" w:w="11900"/>
          <w:pgMar w:bottom="225" w:top="990" w:left="860" w:right="720" w:header="0" w:footer="0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0">
      <w:pPr>
        <w:spacing w:line="20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1">
      <w:pPr>
        <w:spacing w:line="20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2">
      <w:pPr>
        <w:spacing w:line="309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3">
      <w:pPr>
        <w:ind w:left="620"/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e4194"/>
          <w:sz w:val="16"/>
          <w:szCs w:val="16"/>
          <w:rtl w:val="0"/>
        </w:rPr>
        <w:t xml:space="preserve">15 Sep 2000–25 Jul 2007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4">
      <w:pPr>
        <w:spacing w:line="20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5">
      <w:pPr>
        <w:spacing w:line="20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6">
      <w:pPr>
        <w:spacing w:line="31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7">
      <w:pPr>
        <w:jc w:val="right"/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e4194"/>
          <w:sz w:val="18"/>
          <w:szCs w:val="18"/>
          <w:rtl w:val="0"/>
        </w:rPr>
        <w:t xml:space="preserve">2 Jun 2018–6 Jun 2018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8">
      <w:pPr>
        <w:spacing w:line="20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9">
      <w:pPr>
        <w:spacing w:line="20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A">
      <w:pPr>
        <w:spacing w:line="287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B">
      <w:pPr>
        <w:ind w:left="480"/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e4194"/>
          <w:sz w:val="16"/>
          <w:szCs w:val="16"/>
          <w:rtl w:val="0"/>
        </w:rPr>
        <w:t xml:space="preserve">22 May 2017–25 May 2017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C">
      <w:pPr>
        <w:spacing w:line="20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D">
      <w:pPr>
        <w:spacing w:line="20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E">
      <w:pPr>
        <w:spacing w:line="31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F">
      <w:pPr>
        <w:ind w:left="540"/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e4194"/>
          <w:sz w:val="16"/>
          <w:szCs w:val="16"/>
          <w:rtl w:val="0"/>
        </w:rPr>
        <w:t xml:space="preserve">22 May 2017–22 Jun 2017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0">
      <w:pPr>
        <w:spacing w:line="20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1">
      <w:pPr>
        <w:spacing w:line="20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2">
      <w:pPr>
        <w:spacing w:line="31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3">
      <w:pPr>
        <w:ind w:left="800"/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e4194"/>
          <w:sz w:val="16"/>
          <w:szCs w:val="16"/>
          <w:rtl w:val="0"/>
        </w:rPr>
        <w:t xml:space="preserve">6 Apr 2017–6 Apr 2017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4">
      <w:pPr>
        <w:spacing w:line="20" w:lineRule="auto"/>
        <w:rPr>
          <w:sz w:val="20"/>
          <w:szCs w:val="20"/>
        </w:rPr>
      </w:pPr>
      <w:r w:rsidDel="00000000" w:rsidR="00000000" w:rsidRPr="00000000">
        <w:br w:type="column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5">
      <w:pPr>
        <w:spacing w:line="20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6">
      <w:pPr>
        <w:spacing w:line="20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7">
      <w:pPr>
        <w:spacing w:line="257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8">
      <w:pPr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e4194"/>
          <w:rtl w:val="0"/>
        </w:rPr>
        <w:t xml:space="preserve">BA in English Literature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9">
      <w:pPr>
        <w:spacing w:line="6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A">
      <w:pPr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3f3a38"/>
          <w:sz w:val="20"/>
          <w:szCs w:val="20"/>
          <w:rtl w:val="0"/>
        </w:rPr>
        <w:t xml:space="preserve">Aleppo University, Aleppo (Syria)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B">
      <w:pPr>
        <w:spacing w:line="351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C">
      <w:pPr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e4194"/>
          <w:rtl w:val="0"/>
        </w:rPr>
        <w:t xml:space="preserve">Humanitarian Funding; Trends and Methodology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D">
      <w:pPr>
        <w:spacing w:line="6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E">
      <w:pPr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3f3a38"/>
          <w:sz w:val="20"/>
          <w:szCs w:val="20"/>
          <w:rtl w:val="0"/>
        </w:rPr>
        <w:t xml:space="preserve">ICVA, Online (Online)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F">
      <w:pPr>
        <w:spacing w:line="351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0">
      <w:pPr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e4194"/>
          <w:rtl w:val="0"/>
        </w:rPr>
        <w:t xml:space="preserve">Certified course on “M&amp;E”,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1">
      <w:pPr>
        <w:spacing w:line="6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2">
      <w:pPr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3f3a38"/>
          <w:sz w:val="20"/>
          <w:szCs w:val="20"/>
          <w:rtl w:val="0"/>
        </w:rPr>
        <w:t xml:space="preserve">Orange NGO, Sanliurfa (Turkey)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3">
      <w:pPr>
        <w:spacing w:line="351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4">
      <w:pPr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e4194"/>
          <w:rtl w:val="0"/>
        </w:rPr>
        <w:t xml:space="preserve">online certified course on “M&amp;E and IM“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5">
      <w:pPr>
        <w:spacing w:line="6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6">
      <w:pPr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3f3a38"/>
          <w:sz w:val="20"/>
          <w:szCs w:val="20"/>
          <w:rtl w:val="0"/>
        </w:rPr>
        <w:t xml:space="preserve">Orange NGO, Online (Online)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7">
      <w:pPr>
        <w:spacing w:line="351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8">
      <w:pPr>
        <w:spacing w:line="267" w:lineRule="auto"/>
        <w:ind w:right="1980"/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e4194"/>
          <w:rtl w:val="0"/>
        </w:rPr>
        <w:t xml:space="preserve">Certified course on “Observing Mental Disorders and Making Referrals”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9">
      <w:pPr>
        <w:spacing w:line="2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A">
      <w:pPr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3f3a38"/>
          <w:sz w:val="20"/>
          <w:szCs w:val="20"/>
          <w:rtl w:val="0"/>
        </w:rPr>
        <w:t xml:space="preserve">IMPR Humanitarian, Sanliurfa (Turkey)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B">
      <w:pPr>
        <w:spacing w:line="20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C">
      <w:pPr>
        <w:rPr/>
        <w:sectPr>
          <w:type w:val="continuous"/>
          <w:pgSz w:h="16840" w:w="11900"/>
          <w:pgMar w:bottom="225" w:top="990" w:left="860" w:right="720" w:header="0" w:footer="0"/>
          <w:cols w:equalWidth="0" w:num="2">
            <w:col w:space="280" w:w="5020"/>
            <w:col w:space="0" w:w="5020"/>
          </w:cols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D">
      <w:pPr>
        <w:spacing w:line="151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E">
      <w:pPr>
        <w:tabs>
          <w:tab w:val="left" w:pos="2800"/>
        </w:tabs>
        <w:ind w:left="540"/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e4194"/>
          <w:sz w:val="18"/>
          <w:szCs w:val="18"/>
          <w:rtl w:val="0"/>
        </w:rPr>
        <w:t xml:space="preserve">10 Mar 2017–10 Mar 2017</w:t>
      </w:r>
      <w:r w:rsidDel="00000000" w:rsidR="00000000" w:rsidRPr="00000000">
        <w:rPr>
          <w:sz w:val="20"/>
          <w:szCs w:val="20"/>
          <w:rtl w:val="0"/>
        </w:rPr>
        <w:tab/>
      </w:r>
      <w:r w:rsidDel="00000000" w:rsidR="00000000" w:rsidRPr="00000000">
        <w:rPr>
          <w:rFonts w:ascii="Arial" w:cs="Arial" w:eastAsia="Arial" w:hAnsi="Arial"/>
          <w:color w:val="0e4194"/>
          <w:sz w:val="20"/>
          <w:szCs w:val="20"/>
          <w:rtl w:val="0"/>
        </w:rPr>
        <w:t xml:space="preserve">Course on SNF cases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F">
      <w:pPr>
        <w:spacing w:line="83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0">
      <w:pPr>
        <w:ind w:left="2820"/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3f3a38"/>
          <w:sz w:val="20"/>
          <w:szCs w:val="20"/>
          <w:rtl w:val="0"/>
        </w:rPr>
        <w:t xml:space="preserve">IMPR Humanitarian, Sanliurfa (Turkey)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1">
      <w:pPr>
        <w:spacing w:line="351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2">
      <w:pPr>
        <w:tabs>
          <w:tab w:val="left" w:pos="2800"/>
        </w:tabs>
        <w:ind w:left="740"/>
        <w:rPr>
          <w:sz w:val="20"/>
          <w:szCs w:val="20"/>
        </w:rPr>
      </w:pPr>
      <w:bookmarkStart w:colFirst="0" w:colLast="0" w:name="_30j0zll" w:id="1"/>
      <w:bookmarkEnd w:id="1"/>
      <w:r w:rsidDel="00000000" w:rsidR="00000000" w:rsidRPr="00000000">
        <w:rPr>
          <w:rFonts w:ascii="Arial" w:cs="Arial" w:eastAsia="Arial" w:hAnsi="Arial"/>
          <w:color w:val="0e4194"/>
          <w:sz w:val="18"/>
          <w:szCs w:val="18"/>
          <w:rtl w:val="0"/>
        </w:rPr>
        <w:t xml:space="preserve">3 Feb 2017–3 Feb 2017</w:t>
      </w:r>
      <w:r w:rsidDel="00000000" w:rsidR="00000000" w:rsidRPr="00000000">
        <w:rPr>
          <w:sz w:val="20"/>
          <w:szCs w:val="20"/>
          <w:rtl w:val="0"/>
        </w:rPr>
        <w:tab/>
      </w:r>
      <w:r w:rsidDel="00000000" w:rsidR="00000000" w:rsidRPr="00000000">
        <w:rPr>
          <w:rFonts w:ascii="Arial" w:cs="Arial" w:eastAsia="Arial" w:hAnsi="Arial"/>
          <w:color w:val="0e4194"/>
          <w:sz w:val="21"/>
          <w:szCs w:val="21"/>
          <w:rtl w:val="0"/>
        </w:rPr>
        <w:t xml:space="preserve">Course on SGBV cases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3">
      <w:pPr>
        <w:spacing w:line="71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4">
      <w:pPr>
        <w:ind w:left="2820"/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3f3a38"/>
          <w:sz w:val="20"/>
          <w:szCs w:val="20"/>
          <w:rtl w:val="0"/>
        </w:rPr>
        <w:t xml:space="preserve">IMPR Humanitarian, Sanliurfa (Turkey)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5">
      <w:pPr>
        <w:spacing w:line="351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6">
      <w:pPr>
        <w:tabs>
          <w:tab w:val="left" w:pos="2800"/>
        </w:tabs>
        <w:ind w:left="540"/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e4194"/>
          <w:sz w:val="18"/>
          <w:szCs w:val="18"/>
          <w:rtl w:val="0"/>
        </w:rPr>
        <w:t xml:space="preserve">23 Feb 2017–24 Feb 2017</w:t>
      </w:r>
      <w:r w:rsidDel="00000000" w:rsidR="00000000" w:rsidRPr="00000000">
        <w:rPr>
          <w:sz w:val="20"/>
          <w:szCs w:val="20"/>
          <w:rtl w:val="0"/>
        </w:rPr>
        <w:tab/>
      </w:r>
      <w:r w:rsidDel="00000000" w:rsidR="00000000" w:rsidRPr="00000000">
        <w:rPr>
          <w:rFonts w:ascii="Arial" w:cs="Arial" w:eastAsia="Arial" w:hAnsi="Arial"/>
          <w:color w:val="0e4194"/>
          <w:sz w:val="20"/>
          <w:szCs w:val="20"/>
          <w:rtl w:val="0"/>
        </w:rPr>
        <w:t xml:space="preserve">Certified course on “Detection and Referral of Mental Health Cases”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7">
      <w:pPr>
        <w:spacing w:line="83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8">
      <w:pPr>
        <w:ind w:left="2820"/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3f3a38"/>
          <w:sz w:val="20"/>
          <w:szCs w:val="20"/>
          <w:rtl w:val="0"/>
        </w:rPr>
        <w:t xml:space="preserve">IMC INGO, Sanliurfa (Turkey)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9">
      <w:pPr>
        <w:spacing w:line="351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A">
      <w:pPr>
        <w:tabs>
          <w:tab w:val="left" w:pos="2800"/>
        </w:tabs>
        <w:ind w:left="780"/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e4194"/>
          <w:sz w:val="18"/>
          <w:szCs w:val="18"/>
          <w:rtl w:val="0"/>
        </w:rPr>
        <w:t xml:space="preserve">5 Jan 2017–5 Jan 2017</w:t>
      </w:r>
      <w:r w:rsidDel="00000000" w:rsidR="00000000" w:rsidRPr="00000000">
        <w:rPr>
          <w:sz w:val="20"/>
          <w:szCs w:val="20"/>
          <w:rtl w:val="0"/>
        </w:rPr>
        <w:tab/>
      </w:r>
      <w:r w:rsidDel="00000000" w:rsidR="00000000" w:rsidRPr="00000000">
        <w:rPr>
          <w:rFonts w:ascii="Arial" w:cs="Arial" w:eastAsia="Arial" w:hAnsi="Arial"/>
          <w:color w:val="0e4194"/>
          <w:sz w:val="20"/>
          <w:szCs w:val="20"/>
          <w:rtl w:val="0"/>
        </w:rPr>
        <w:t xml:space="preserve">Online course on “Proposal Writing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B">
      <w:pPr>
        <w:spacing w:line="83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C">
      <w:pPr>
        <w:ind w:left="2820"/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3f3a38"/>
          <w:sz w:val="20"/>
          <w:szCs w:val="20"/>
          <w:rtl w:val="0"/>
        </w:rPr>
        <w:t xml:space="preserve">ICVA, Online (Online)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D">
      <w:pPr>
        <w:spacing w:line="351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E">
      <w:pPr>
        <w:tabs>
          <w:tab w:val="left" w:pos="2800"/>
        </w:tabs>
        <w:ind w:left="600"/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e4194"/>
          <w:sz w:val="18"/>
          <w:szCs w:val="18"/>
          <w:rtl w:val="0"/>
        </w:rPr>
        <w:t xml:space="preserve">15 Oct 2016–15 Oct 2016</w:t>
      </w:r>
      <w:r w:rsidDel="00000000" w:rsidR="00000000" w:rsidRPr="00000000">
        <w:rPr>
          <w:sz w:val="20"/>
          <w:szCs w:val="20"/>
          <w:rtl w:val="0"/>
        </w:rPr>
        <w:tab/>
      </w:r>
      <w:r w:rsidDel="00000000" w:rsidR="00000000" w:rsidRPr="00000000">
        <w:rPr>
          <w:rFonts w:ascii="Arial" w:cs="Arial" w:eastAsia="Arial" w:hAnsi="Arial"/>
          <w:color w:val="0e4194"/>
          <w:sz w:val="20"/>
          <w:szCs w:val="20"/>
          <w:rtl w:val="0"/>
        </w:rPr>
        <w:t xml:space="preserve">Online course on “PMD”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F">
      <w:pPr>
        <w:spacing w:line="83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0">
      <w:pPr>
        <w:ind w:left="2820"/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3f3a38"/>
          <w:sz w:val="20"/>
          <w:szCs w:val="20"/>
          <w:rtl w:val="0"/>
        </w:rPr>
        <w:t xml:space="preserve">Disasterready, Online (Online)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1">
      <w:pPr>
        <w:spacing w:line="351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2">
      <w:pPr>
        <w:tabs>
          <w:tab w:val="left" w:pos="2800"/>
        </w:tabs>
        <w:ind w:left="520"/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e4194"/>
          <w:sz w:val="18"/>
          <w:szCs w:val="18"/>
          <w:rtl w:val="0"/>
        </w:rPr>
        <w:t xml:space="preserve">21 Sep 2016–21 Sep 2016</w:t>
      </w:r>
      <w:r w:rsidDel="00000000" w:rsidR="00000000" w:rsidRPr="00000000">
        <w:rPr>
          <w:sz w:val="20"/>
          <w:szCs w:val="20"/>
          <w:rtl w:val="0"/>
        </w:rPr>
        <w:tab/>
      </w:r>
      <w:r w:rsidDel="00000000" w:rsidR="00000000" w:rsidRPr="00000000">
        <w:rPr>
          <w:rFonts w:ascii="Arial" w:cs="Arial" w:eastAsia="Arial" w:hAnsi="Arial"/>
          <w:color w:val="0e4194"/>
          <w:sz w:val="20"/>
          <w:szCs w:val="20"/>
          <w:rtl w:val="0"/>
        </w:rPr>
        <w:t xml:space="preserve">Certified course on “Work Safety”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3">
      <w:pPr>
        <w:spacing w:line="83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4">
      <w:pPr>
        <w:ind w:left="2820"/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3f3a38"/>
          <w:sz w:val="20"/>
          <w:szCs w:val="20"/>
          <w:rtl w:val="0"/>
        </w:rPr>
        <w:t xml:space="preserve">IMPR Humanitarian, Sanliurfa (Turkey)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5">
      <w:pPr>
        <w:spacing w:line="351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6">
      <w:pPr>
        <w:tabs>
          <w:tab w:val="left" w:pos="2800"/>
        </w:tabs>
        <w:ind w:left="480"/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e4194"/>
          <w:sz w:val="18"/>
          <w:szCs w:val="18"/>
          <w:rtl w:val="0"/>
        </w:rPr>
        <w:t xml:space="preserve">14 May 2016–14 May 2016</w:t>
      </w:r>
      <w:r w:rsidDel="00000000" w:rsidR="00000000" w:rsidRPr="00000000">
        <w:rPr>
          <w:sz w:val="20"/>
          <w:szCs w:val="20"/>
          <w:rtl w:val="0"/>
        </w:rPr>
        <w:tab/>
      </w:r>
      <w:r w:rsidDel="00000000" w:rsidR="00000000" w:rsidRPr="00000000">
        <w:rPr>
          <w:rFonts w:ascii="Arial" w:cs="Arial" w:eastAsia="Arial" w:hAnsi="Arial"/>
          <w:color w:val="0e4194"/>
          <w:sz w:val="20"/>
          <w:szCs w:val="20"/>
          <w:rtl w:val="0"/>
        </w:rPr>
        <w:t xml:space="preserve">Course on “Social Work and Case Management”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7">
      <w:pPr>
        <w:spacing w:line="83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8">
      <w:pPr>
        <w:ind w:right="1480"/>
        <w:jc w:val="center"/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3f3a38"/>
          <w:sz w:val="20"/>
          <w:szCs w:val="20"/>
          <w:rtl w:val="0"/>
        </w:rPr>
        <w:t xml:space="preserve">IMPR Humanitarian, Sanliurfa (Turkey)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9">
      <w:pPr>
        <w:spacing w:line="351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A">
      <w:pPr>
        <w:tabs>
          <w:tab w:val="left" w:pos="2800"/>
        </w:tabs>
        <w:ind w:left="740"/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e4194"/>
          <w:sz w:val="18"/>
          <w:szCs w:val="18"/>
          <w:rtl w:val="0"/>
        </w:rPr>
        <w:t xml:space="preserve">6 Feb 2016–6 Feb 2016</w:t>
      </w:r>
      <w:r w:rsidDel="00000000" w:rsidR="00000000" w:rsidRPr="00000000">
        <w:rPr>
          <w:sz w:val="20"/>
          <w:szCs w:val="20"/>
          <w:rtl w:val="0"/>
        </w:rPr>
        <w:tab/>
      </w:r>
      <w:r w:rsidDel="00000000" w:rsidR="00000000" w:rsidRPr="00000000">
        <w:rPr>
          <w:rFonts w:ascii="Arial" w:cs="Arial" w:eastAsia="Arial" w:hAnsi="Arial"/>
          <w:color w:val="0e4194"/>
          <w:sz w:val="20"/>
          <w:szCs w:val="20"/>
          <w:rtl w:val="0"/>
        </w:rPr>
        <w:t xml:space="preserve">Course on “Common Health and Communicable Diseases”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B">
      <w:pPr>
        <w:spacing w:line="83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C">
      <w:pPr>
        <w:ind w:left="2820"/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3f3a38"/>
          <w:sz w:val="20"/>
          <w:szCs w:val="20"/>
          <w:rtl w:val="0"/>
        </w:rPr>
        <w:t xml:space="preserve">UNFPA, Sanliurfa (Turkey)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D">
      <w:pPr>
        <w:spacing w:line="351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E">
      <w:pPr>
        <w:tabs>
          <w:tab w:val="left" w:pos="2800"/>
        </w:tabs>
        <w:ind w:left="520"/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e4194"/>
          <w:sz w:val="18"/>
          <w:szCs w:val="18"/>
          <w:rtl w:val="0"/>
        </w:rPr>
        <w:t xml:space="preserve">10 Nov 2015–10 Nov 2015</w:t>
      </w:r>
      <w:r w:rsidDel="00000000" w:rsidR="00000000" w:rsidRPr="00000000">
        <w:rPr>
          <w:sz w:val="20"/>
          <w:szCs w:val="20"/>
          <w:rtl w:val="0"/>
        </w:rPr>
        <w:tab/>
      </w:r>
      <w:r w:rsidDel="00000000" w:rsidR="00000000" w:rsidRPr="00000000">
        <w:rPr>
          <w:rFonts w:ascii="Arial" w:cs="Arial" w:eastAsia="Arial" w:hAnsi="Arial"/>
          <w:color w:val="0e4194"/>
          <w:sz w:val="20"/>
          <w:szCs w:val="20"/>
          <w:rtl w:val="0"/>
        </w:rPr>
        <w:t xml:space="preserve">Certified course on “Psycho-Social First Aid”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F">
      <w:pPr>
        <w:spacing w:line="83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0">
      <w:pPr>
        <w:ind w:left="2820"/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3f3a38"/>
          <w:sz w:val="20"/>
          <w:szCs w:val="20"/>
          <w:rtl w:val="0"/>
        </w:rPr>
        <w:t xml:space="preserve">IMPR Humanitarian, Sanliurfa (Turkey)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1">
      <w:pPr>
        <w:spacing w:line="351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2">
      <w:pPr>
        <w:tabs>
          <w:tab w:val="left" w:pos="2800"/>
        </w:tabs>
        <w:ind w:left="660"/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e4194"/>
          <w:sz w:val="18"/>
          <w:szCs w:val="18"/>
          <w:rtl w:val="0"/>
        </w:rPr>
        <w:t xml:space="preserve">1 Oct 2015–15 Dec 2015</w:t>
      </w:r>
      <w:r w:rsidDel="00000000" w:rsidR="00000000" w:rsidRPr="00000000">
        <w:rPr>
          <w:sz w:val="20"/>
          <w:szCs w:val="20"/>
          <w:rtl w:val="0"/>
        </w:rPr>
        <w:tab/>
      </w:r>
      <w:r w:rsidDel="00000000" w:rsidR="00000000" w:rsidRPr="00000000">
        <w:rPr>
          <w:rFonts w:ascii="Arial" w:cs="Arial" w:eastAsia="Arial" w:hAnsi="Arial"/>
          <w:color w:val="0e4194"/>
          <w:sz w:val="20"/>
          <w:szCs w:val="20"/>
          <w:rtl w:val="0"/>
        </w:rPr>
        <w:t xml:space="preserve">Certified course on “Engaging Men to Promote Resilient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3">
      <w:pPr>
        <w:spacing w:line="24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4">
      <w:pPr>
        <w:ind w:left="2820"/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e4194"/>
          <w:rtl w:val="0"/>
        </w:rPr>
        <w:t xml:space="preserve">Communities’’ </w:t>
      </w:r>
      <w:r w:rsidDel="00000000" w:rsidR="00000000" w:rsidRPr="00000000">
        <w:rPr>
          <w:rFonts w:ascii="Arial" w:cs="Arial" w:eastAsia="Arial" w:hAnsi="Arial"/>
          <w:color w:val="3f3a38"/>
          <w:sz w:val="20"/>
          <w:szCs w:val="20"/>
          <w:rtl w:val="0"/>
        </w:rPr>
        <w:t xml:space="preserve">IMPR Humanitarian, Sanliurfa (Turkey)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5">
      <w:pPr>
        <w:ind w:left="2820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6">
      <w:pPr>
        <w:spacing w:line="20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7">
      <w:pPr>
        <w:spacing w:line="20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8">
      <w:pPr>
        <w:spacing w:line="323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  <w:sectPr>
          <w:type w:val="continuous"/>
          <w:pgSz w:h="16840" w:w="11900"/>
          <w:pgMar w:bottom="225" w:top="990" w:left="860" w:right="720" w:header="0" w:footer="0"/>
        </w:sect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bookmarkStart w:colFirst="0" w:colLast="0" w:name="1fob9te" w:id="2"/>
    <w:bookmarkEnd w:id="2"/>
    <w:p w:rsidR="00000000" w:rsidDel="00000000" w:rsidP="00000000" w:rsidRDefault="00000000" w:rsidRPr="00000000" w14:paraId="000000BB">
      <w:pPr>
        <w:tabs>
          <w:tab w:val="left" w:pos="1140"/>
        </w:tabs>
        <w:jc w:val="center"/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1593cb"/>
          <w:sz w:val="20"/>
          <w:szCs w:val="20"/>
          <w:rtl w:val="0"/>
        </w:rPr>
        <w:t xml:space="preserve">                       Curriculum vitae   </w:t>
      </w:r>
      <w:r w:rsidDel="00000000" w:rsidR="00000000" w:rsidRPr="00000000">
        <w:rPr>
          <w:sz w:val="20"/>
          <w:szCs w:val="20"/>
          <w:rtl w:val="0"/>
        </w:rPr>
        <w:tab/>
        <w:t xml:space="preserve">                                                                  </w:t>
      </w:r>
      <w:r w:rsidDel="00000000" w:rsidR="00000000" w:rsidRPr="00000000">
        <w:rPr>
          <w:rFonts w:ascii="Arial" w:cs="Arial" w:eastAsia="Arial" w:hAnsi="Arial"/>
          <w:color w:val="1593cb"/>
          <w:sz w:val="18"/>
          <w:szCs w:val="18"/>
          <w:rtl w:val="0"/>
        </w:rPr>
        <w:t xml:space="preserve">Samer Karmo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C">
      <w:pPr>
        <w:spacing w:line="20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D">
      <w:pPr>
        <w:spacing w:line="268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E">
      <w:pPr>
        <w:spacing w:line="351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F">
      <w:pPr>
        <w:tabs>
          <w:tab w:val="left" w:pos="2800"/>
        </w:tabs>
        <w:ind w:left="720"/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e4194"/>
          <w:sz w:val="18"/>
          <w:szCs w:val="18"/>
          <w:rtl w:val="0"/>
        </w:rPr>
        <w:t xml:space="preserve">2 Aug 2015–3 Aug 2015</w:t>
      </w:r>
      <w:r w:rsidDel="00000000" w:rsidR="00000000" w:rsidRPr="00000000">
        <w:rPr>
          <w:sz w:val="20"/>
          <w:szCs w:val="20"/>
          <w:rtl w:val="0"/>
        </w:rPr>
        <w:tab/>
      </w:r>
      <w:r w:rsidDel="00000000" w:rsidR="00000000" w:rsidRPr="00000000">
        <w:rPr>
          <w:rFonts w:ascii="Arial" w:cs="Arial" w:eastAsia="Arial" w:hAnsi="Arial"/>
          <w:color w:val="0e4194"/>
          <w:sz w:val="20"/>
          <w:szCs w:val="20"/>
          <w:rtl w:val="0"/>
        </w:rPr>
        <w:t xml:space="preserve">Course on “Risk Reduction”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0">
      <w:pPr>
        <w:spacing w:line="83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1">
      <w:pPr>
        <w:ind w:left="2820"/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3f3a38"/>
          <w:sz w:val="20"/>
          <w:szCs w:val="20"/>
          <w:rtl w:val="0"/>
        </w:rPr>
        <w:t xml:space="preserve">IMPR Humanitarian, Sanliurfa (Turkey)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2">
      <w:pPr>
        <w:spacing w:line="351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3">
      <w:pPr>
        <w:tabs>
          <w:tab w:val="left" w:pos="2800"/>
        </w:tabs>
        <w:ind w:left="700"/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e4194"/>
          <w:sz w:val="18"/>
          <w:szCs w:val="18"/>
          <w:rtl w:val="0"/>
        </w:rPr>
        <w:t xml:space="preserve">15 Jul 2015–15 Jul 2015</w:t>
      </w:r>
      <w:r w:rsidDel="00000000" w:rsidR="00000000" w:rsidRPr="00000000">
        <w:rPr>
          <w:sz w:val="20"/>
          <w:szCs w:val="20"/>
          <w:rtl w:val="0"/>
        </w:rPr>
        <w:tab/>
      </w:r>
      <w:r w:rsidDel="00000000" w:rsidR="00000000" w:rsidRPr="00000000">
        <w:rPr>
          <w:rFonts w:ascii="Arial" w:cs="Arial" w:eastAsia="Arial" w:hAnsi="Arial"/>
          <w:color w:val="0e4194"/>
          <w:sz w:val="20"/>
          <w:szCs w:val="20"/>
          <w:rtl w:val="0"/>
        </w:rPr>
        <w:t xml:space="preserve">Online course on “Critical Thinking”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4">
      <w:pPr>
        <w:spacing w:line="83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5">
      <w:pPr>
        <w:ind w:left="2820"/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3f3a38"/>
          <w:sz w:val="20"/>
          <w:szCs w:val="20"/>
          <w:rtl w:val="0"/>
        </w:rPr>
        <w:t xml:space="preserve">Disasterready, Online (Online)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6">
      <w:pPr>
        <w:spacing w:line="351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7">
      <w:pPr>
        <w:tabs>
          <w:tab w:val="left" w:pos="2800"/>
        </w:tabs>
        <w:ind w:left="780"/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e4194"/>
          <w:sz w:val="18"/>
          <w:szCs w:val="18"/>
          <w:rtl w:val="0"/>
        </w:rPr>
        <w:t xml:space="preserve">2 Jun 2015–2 Jun 2015</w:t>
      </w:r>
      <w:r w:rsidDel="00000000" w:rsidR="00000000" w:rsidRPr="00000000">
        <w:rPr>
          <w:sz w:val="20"/>
          <w:szCs w:val="20"/>
          <w:rtl w:val="0"/>
        </w:rPr>
        <w:tab/>
      </w:r>
      <w:r w:rsidDel="00000000" w:rsidR="00000000" w:rsidRPr="00000000">
        <w:rPr>
          <w:rFonts w:ascii="Arial" w:cs="Arial" w:eastAsia="Arial" w:hAnsi="Arial"/>
          <w:color w:val="0e4194"/>
          <w:sz w:val="20"/>
          <w:szCs w:val="20"/>
          <w:rtl w:val="0"/>
        </w:rPr>
        <w:t xml:space="preserve">Online course on “Capacity Building”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8">
      <w:pPr>
        <w:spacing w:line="83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9">
      <w:pPr>
        <w:ind w:left="2820"/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3f3a38"/>
          <w:sz w:val="20"/>
          <w:szCs w:val="20"/>
          <w:rtl w:val="0"/>
        </w:rPr>
        <w:t xml:space="preserve">Disasterready, Online (Online)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A">
      <w:pPr>
        <w:spacing w:line="355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B">
      <w:pPr>
        <w:ind w:left="1000"/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e4194"/>
          <w:sz w:val="18"/>
          <w:szCs w:val="18"/>
          <w:rtl w:val="0"/>
        </w:rPr>
        <w:t xml:space="preserve">PERSONAL SKILLS</w:t>
      </w: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1" distB="0" distT="0" distL="0" distR="0" hidden="0" layoutInCell="0" locked="0" relativeHeight="0" simplePos="0">
            <wp:simplePos x="0" y="0"/>
            <wp:positionH relativeFrom="column">
              <wp:posOffset>1794510</wp:posOffset>
            </wp:positionH>
            <wp:positionV relativeFrom="paragraph">
              <wp:posOffset>32385</wp:posOffset>
            </wp:positionV>
            <wp:extent cx="4787900" cy="90170"/>
            <wp:effectExtent b="0" l="0" r="0" t="0"/>
            <wp:wrapNone/>
            <wp:docPr id="25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787900" cy="9017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CC">
      <w:pPr>
        <w:spacing w:line="2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D">
      <w:pPr>
        <w:rPr/>
        <w:sectPr>
          <w:type w:val="continuous"/>
          <w:pgSz w:h="16840" w:w="11900"/>
          <w:pgMar w:bottom="225" w:top="990" w:left="860" w:right="720" w:header="0" w:footer="0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E">
      <w:pPr>
        <w:spacing w:line="303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F">
      <w:pPr>
        <w:ind w:left="1260"/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e4194"/>
          <w:sz w:val="16"/>
          <w:szCs w:val="16"/>
          <w:rtl w:val="0"/>
        </w:rPr>
        <w:t xml:space="preserve">Mother tongue(s)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0">
      <w:pPr>
        <w:spacing w:line="20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1">
      <w:pPr>
        <w:spacing w:line="268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2">
      <w:pPr>
        <w:ind w:left="1040"/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e4194"/>
          <w:sz w:val="16"/>
          <w:szCs w:val="16"/>
          <w:rtl w:val="0"/>
        </w:rPr>
        <w:t xml:space="preserve">Foreign language(s)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3">
      <w:pPr>
        <w:spacing w:line="20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4">
      <w:pPr>
        <w:spacing w:line="314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5">
      <w:pPr>
        <w:jc w:val="right"/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3f3a38"/>
          <w:sz w:val="18"/>
          <w:szCs w:val="18"/>
          <w:rtl w:val="0"/>
        </w:rPr>
        <w:t xml:space="preserve">English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6">
      <w:pPr>
        <w:spacing w:line="95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7">
      <w:pPr>
        <w:jc w:val="right"/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3f3a38"/>
          <w:sz w:val="18"/>
          <w:szCs w:val="18"/>
          <w:rtl w:val="0"/>
        </w:rPr>
        <w:t xml:space="preserve">Turkish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8">
      <w:pPr>
        <w:spacing w:line="93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9">
      <w:pPr>
        <w:jc w:val="right"/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3f3a38"/>
          <w:sz w:val="18"/>
          <w:szCs w:val="18"/>
          <w:rtl w:val="0"/>
        </w:rPr>
        <w:t xml:space="preserve">Russian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A">
      <w:pPr>
        <w:spacing w:line="20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B">
      <w:pPr>
        <w:spacing w:line="20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C">
      <w:pPr>
        <w:spacing w:line="331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D">
      <w:pPr>
        <w:ind w:left="960"/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e4194"/>
          <w:sz w:val="16"/>
          <w:szCs w:val="16"/>
          <w:rtl w:val="0"/>
        </w:rPr>
        <w:t xml:space="preserve">Communication skills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E">
      <w:pPr>
        <w:spacing w:line="20" w:lineRule="auto"/>
        <w:rPr>
          <w:sz w:val="20"/>
          <w:szCs w:val="20"/>
        </w:rPr>
      </w:pPr>
      <w:r w:rsidDel="00000000" w:rsidR="00000000" w:rsidRPr="00000000">
        <w:br w:type="column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F">
      <w:pPr>
        <w:spacing w:line="289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0">
      <w:pPr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3f3a38"/>
          <w:sz w:val="18"/>
          <w:szCs w:val="18"/>
          <w:rtl w:val="0"/>
        </w:rPr>
        <w:t xml:space="preserve">Arabic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1">
      <w:pPr>
        <w:spacing w:line="2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1" distB="0" distT="0" distL="0" distR="0" hidden="0" layoutInCell="0" locked="0" relativeHeight="0" simplePos="0">
            <wp:simplePos x="0" y="0"/>
            <wp:positionH relativeFrom="column">
              <wp:posOffset>1925320</wp:posOffset>
            </wp:positionH>
            <wp:positionV relativeFrom="paragraph">
              <wp:posOffset>260350</wp:posOffset>
            </wp:positionV>
            <wp:extent cx="2868930" cy="19050"/>
            <wp:effectExtent b="0" l="0" r="0" t="0"/>
            <wp:wrapNone/>
            <wp:docPr id="26" name="image8.png"/>
            <a:graphic>
              <a:graphicData uri="http://schemas.openxmlformats.org/drawingml/2006/picture">
                <pic:pic>
                  <pic:nvPicPr>
                    <pic:cNvPr id="0" name="image8.png"/>
                    <pic:cNvPicPr preferRelativeResize="0"/>
                  </pic:nvPicPr>
                  <pic:blipFill>
                    <a:blip r:embed="rId10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868930" cy="1905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E2">
      <w:pPr>
        <w:spacing w:line="374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7540.0" w:type="dxa"/>
        <w:jc w:val="left"/>
        <w:tblInd w:w="0.0" w:type="pct"/>
        <w:tblLayout w:type="fixed"/>
        <w:tblLook w:val="0400"/>
      </w:tblPr>
      <w:tblGrid>
        <w:gridCol w:w="1560"/>
        <w:gridCol w:w="1500"/>
        <w:gridCol w:w="1500"/>
        <w:gridCol w:w="1500"/>
        <w:gridCol w:w="1480"/>
        <w:tblGridChange w:id="0">
          <w:tblGrid>
            <w:gridCol w:w="1560"/>
            <w:gridCol w:w="1500"/>
            <w:gridCol w:w="1500"/>
            <w:gridCol w:w="1500"/>
            <w:gridCol w:w="1480"/>
          </w:tblGrid>
        </w:tblGridChange>
      </w:tblGrid>
      <w:tr>
        <w:trPr>
          <w:trHeight w:val="260" w:hRule="atLeast"/>
        </w:trPr>
        <w:tc>
          <w:tcPr>
            <w:gridSpan w:val="2"/>
            <w:tcBorders>
              <w:top w:color="c6c6c6" w:space="0" w:sz="8" w:val="single"/>
              <w:right w:color="c6c6c6" w:space="0" w:sz="8" w:val="single"/>
            </w:tcBorders>
            <w:vAlign w:val="bottom"/>
          </w:tcPr>
          <w:p w:rsidR="00000000" w:rsidDel="00000000" w:rsidP="00000000" w:rsidRDefault="00000000" w:rsidRPr="00000000" w14:paraId="000000E3">
            <w:pPr>
              <w:ind w:left="960"/>
              <w:rPr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0e4194"/>
                <w:sz w:val="14"/>
                <w:szCs w:val="14"/>
                <w:rtl w:val="0"/>
              </w:rPr>
              <w:t xml:space="preserve">UNDERSTANDING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right w:color="c6c6c6" w:space="0" w:sz="8" w:val="single"/>
            </w:tcBorders>
            <w:vAlign w:val="bottom"/>
          </w:tcPr>
          <w:p w:rsidR="00000000" w:rsidDel="00000000" w:rsidP="00000000" w:rsidRDefault="00000000" w:rsidRPr="00000000" w14:paraId="000000E5">
            <w:pPr>
              <w:ind w:left="1140"/>
              <w:rPr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0e4194"/>
                <w:sz w:val="14"/>
                <w:szCs w:val="14"/>
                <w:rtl w:val="0"/>
              </w:rPr>
              <w:t xml:space="preserve">SPEAKING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0E7">
            <w:pPr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0e4194"/>
                <w:sz w:val="14"/>
                <w:szCs w:val="14"/>
                <w:rtl w:val="0"/>
              </w:rPr>
              <w:t xml:space="preserve">WRITING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60" w:hRule="atLeast"/>
        </w:trPr>
        <w:tc>
          <w:tcPr>
            <w:vAlign w:val="bottom"/>
          </w:tcPr>
          <w:p w:rsidR="00000000" w:rsidDel="00000000" w:rsidP="00000000" w:rsidRDefault="00000000" w:rsidRPr="00000000" w14:paraId="000000E8">
            <w:pPr>
              <w:rPr>
                <w:sz w:val="5"/>
                <w:szCs w:val="5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c6c6c6" w:space="0" w:sz="8" w:val="single"/>
              <w:right w:color="c6c6c6" w:space="0" w:sz="8" w:val="single"/>
            </w:tcBorders>
            <w:vAlign w:val="bottom"/>
          </w:tcPr>
          <w:p w:rsidR="00000000" w:rsidDel="00000000" w:rsidP="00000000" w:rsidRDefault="00000000" w:rsidRPr="00000000" w14:paraId="000000E9">
            <w:pPr>
              <w:rPr>
                <w:sz w:val="5"/>
                <w:szCs w:val="5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c6c6c6" w:space="0" w:sz="8" w:val="single"/>
            </w:tcBorders>
            <w:vAlign w:val="bottom"/>
          </w:tcPr>
          <w:p w:rsidR="00000000" w:rsidDel="00000000" w:rsidP="00000000" w:rsidRDefault="00000000" w:rsidRPr="00000000" w14:paraId="000000EA">
            <w:pPr>
              <w:rPr>
                <w:sz w:val="5"/>
                <w:szCs w:val="5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c6c6c6" w:space="0" w:sz="8" w:val="single"/>
            </w:tcBorders>
            <w:vAlign w:val="bottom"/>
          </w:tcPr>
          <w:p w:rsidR="00000000" w:rsidDel="00000000" w:rsidP="00000000" w:rsidRDefault="00000000" w:rsidRPr="00000000" w14:paraId="000000EB">
            <w:pPr>
              <w:rPr>
                <w:sz w:val="5"/>
                <w:szCs w:val="5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c6c6c6" w:space="0" w:sz="8" w:val="single"/>
            </w:tcBorders>
            <w:vAlign w:val="bottom"/>
          </w:tcPr>
          <w:p w:rsidR="00000000" w:rsidDel="00000000" w:rsidP="00000000" w:rsidRDefault="00000000" w:rsidRPr="00000000" w14:paraId="000000EC">
            <w:pPr>
              <w:rPr>
                <w:sz w:val="5"/>
                <w:szCs w:val="5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60" w:hRule="atLeast"/>
        </w:trPr>
        <w:tc>
          <w:tcPr>
            <w:tcBorders>
              <w:right w:color="c6c6c6" w:space="0" w:sz="8" w:val="single"/>
            </w:tcBorders>
            <w:vAlign w:val="bottom"/>
          </w:tcPr>
          <w:p w:rsidR="00000000" w:rsidDel="00000000" w:rsidP="00000000" w:rsidRDefault="00000000" w:rsidRPr="00000000" w14:paraId="000000ED">
            <w:pPr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0e4194"/>
                <w:sz w:val="16"/>
                <w:szCs w:val="16"/>
                <w:rtl w:val="0"/>
              </w:rPr>
              <w:t xml:space="preserve">Listening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c6c6c6" w:space="0" w:sz="8" w:val="single"/>
            </w:tcBorders>
            <w:vAlign w:val="bottom"/>
          </w:tcPr>
          <w:p w:rsidR="00000000" w:rsidDel="00000000" w:rsidP="00000000" w:rsidRDefault="00000000" w:rsidRPr="00000000" w14:paraId="000000EE">
            <w:pPr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0e4194"/>
                <w:sz w:val="16"/>
                <w:szCs w:val="16"/>
                <w:rtl w:val="0"/>
              </w:rPr>
              <w:t xml:space="preserve">Reading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c6c6c6" w:space="0" w:sz="8" w:val="single"/>
            </w:tcBorders>
            <w:vAlign w:val="bottom"/>
          </w:tcPr>
          <w:p w:rsidR="00000000" w:rsidDel="00000000" w:rsidP="00000000" w:rsidRDefault="00000000" w:rsidRPr="00000000" w14:paraId="000000EF">
            <w:pPr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0e4194"/>
                <w:sz w:val="16"/>
                <w:szCs w:val="16"/>
                <w:rtl w:val="0"/>
              </w:rPr>
              <w:t xml:space="preserve">Spoken interaction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c6c6c6" w:space="0" w:sz="8" w:val="single"/>
            </w:tcBorders>
            <w:vAlign w:val="bottom"/>
          </w:tcPr>
          <w:p w:rsidR="00000000" w:rsidDel="00000000" w:rsidP="00000000" w:rsidRDefault="00000000" w:rsidRPr="00000000" w14:paraId="000000F0">
            <w:pPr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0e4194"/>
                <w:sz w:val="16"/>
                <w:szCs w:val="16"/>
                <w:rtl w:val="0"/>
              </w:rPr>
              <w:t xml:space="preserve">Spoken production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0F1">
            <w:pPr>
              <w:rPr>
                <w:sz w:val="23"/>
                <w:szCs w:val="23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" w:hRule="atLeast"/>
        </w:trPr>
        <w:tc>
          <w:tcPr>
            <w:tcBorders>
              <w:bottom w:color="c6c6c6" w:space="0" w:sz="8" w:val="single"/>
              <w:right w:color="c6c6c6" w:space="0" w:sz="8" w:val="single"/>
            </w:tcBorders>
            <w:vAlign w:val="bottom"/>
          </w:tcPr>
          <w:p w:rsidR="00000000" w:rsidDel="00000000" w:rsidP="00000000" w:rsidRDefault="00000000" w:rsidRPr="00000000" w14:paraId="000000F2">
            <w:pPr>
              <w:rPr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c6c6c6" w:space="0" w:sz="8" w:val="single"/>
              <w:right w:color="c6c6c6" w:space="0" w:sz="8" w:val="single"/>
            </w:tcBorders>
            <w:vAlign w:val="bottom"/>
          </w:tcPr>
          <w:p w:rsidR="00000000" w:rsidDel="00000000" w:rsidP="00000000" w:rsidRDefault="00000000" w:rsidRPr="00000000" w14:paraId="000000F3">
            <w:pPr>
              <w:rPr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c6c6c6" w:space="0" w:sz="8" w:val="single"/>
              <w:right w:color="c6c6c6" w:space="0" w:sz="8" w:val="single"/>
            </w:tcBorders>
            <w:vAlign w:val="bottom"/>
          </w:tcPr>
          <w:p w:rsidR="00000000" w:rsidDel="00000000" w:rsidP="00000000" w:rsidRDefault="00000000" w:rsidRPr="00000000" w14:paraId="000000F4">
            <w:pPr>
              <w:rPr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c6c6c6" w:space="0" w:sz="8" w:val="single"/>
              <w:right w:color="c6c6c6" w:space="0" w:sz="8" w:val="single"/>
            </w:tcBorders>
            <w:vAlign w:val="bottom"/>
          </w:tcPr>
          <w:p w:rsidR="00000000" w:rsidDel="00000000" w:rsidP="00000000" w:rsidRDefault="00000000" w:rsidRPr="00000000" w14:paraId="000000F5">
            <w:pPr>
              <w:rPr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c6c6c6" w:space="0" w:sz="8" w:val="single"/>
            </w:tcBorders>
            <w:vAlign w:val="bottom"/>
          </w:tcPr>
          <w:p w:rsidR="00000000" w:rsidDel="00000000" w:rsidP="00000000" w:rsidRDefault="00000000" w:rsidRPr="00000000" w14:paraId="000000F6">
            <w:pPr>
              <w:rPr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40" w:hRule="atLeast"/>
        </w:trPr>
        <w:tc>
          <w:tcPr>
            <w:vAlign w:val="bottom"/>
          </w:tcPr>
          <w:p w:rsidR="00000000" w:rsidDel="00000000" w:rsidP="00000000" w:rsidRDefault="00000000" w:rsidRPr="00000000" w14:paraId="000000F7">
            <w:pPr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C1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0F8">
            <w:pPr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C2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0F9">
            <w:pPr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C1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0FA">
            <w:pPr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C1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0FB">
            <w:pPr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C1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0" w:hRule="atLeast"/>
        </w:trPr>
        <w:tc>
          <w:tcPr>
            <w:tcBorders>
              <w:bottom w:color="c6c6c6" w:space="0" w:sz="8" w:val="single"/>
            </w:tcBorders>
            <w:vAlign w:val="bottom"/>
          </w:tcPr>
          <w:p w:rsidR="00000000" w:rsidDel="00000000" w:rsidP="00000000" w:rsidRDefault="00000000" w:rsidRPr="00000000" w14:paraId="000000FC">
            <w:pPr>
              <w:rPr>
                <w:sz w:val="3"/>
                <w:szCs w:val="3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c6c6c6" w:space="0" w:sz="8" w:val="single"/>
            </w:tcBorders>
            <w:vAlign w:val="bottom"/>
          </w:tcPr>
          <w:p w:rsidR="00000000" w:rsidDel="00000000" w:rsidP="00000000" w:rsidRDefault="00000000" w:rsidRPr="00000000" w14:paraId="000000FD">
            <w:pPr>
              <w:rPr>
                <w:sz w:val="3"/>
                <w:szCs w:val="3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c6c6c6" w:space="0" w:sz="8" w:val="single"/>
            </w:tcBorders>
            <w:vAlign w:val="bottom"/>
          </w:tcPr>
          <w:p w:rsidR="00000000" w:rsidDel="00000000" w:rsidP="00000000" w:rsidRDefault="00000000" w:rsidRPr="00000000" w14:paraId="000000FE">
            <w:pPr>
              <w:rPr>
                <w:sz w:val="3"/>
                <w:szCs w:val="3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c6c6c6" w:space="0" w:sz="8" w:val="single"/>
            </w:tcBorders>
            <w:vAlign w:val="bottom"/>
          </w:tcPr>
          <w:p w:rsidR="00000000" w:rsidDel="00000000" w:rsidP="00000000" w:rsidRDefault="00000000" w:rsidRPr="00000000" w14:paraId="000000FF">
            <w:pPr>
              <w:rPr>
                <w:sz w:val="3"/>
                <w:szCs w:val="3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c6c6c6" w:space="0" w:sz="8" w:val="single"/>
            </w:tcBorders>
            <w:vAlign w:val="bottom"/>
          </w:tcPr>
          <w:p w:rsidR="00000000" w:rsidDel="00000000" w:rsidP="00000000" w:rsidRDefault="00000000" w:rsidRPr="00000000" w14:paraId="00000100">
            <w:pPr>
              <w:rPr>
                <w:sz w:val="3"/>
                <w:szCs w:val="3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40" w:hRule="atLeast"/>
        </w:trPr>
        <w:tc>
          <w:tcPr>
            <w:vAlign w:val="bottom"/>
          </w:tcPr>
          <w:p w:rsidR="00000000" w:rsidDel="00000000" w:rsidP="00000000" w:rsidRDefault="00000000" w:rsidRPr="00000000" w14:paraId="00000101">
            <w:pPr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B2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02">
            <w:pPr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B2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03">
            <w:pPr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B2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04">
            <w:pPr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B2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05">
            <w:pPr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B2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0" w:hRule="atLeast"/>
        </w:trPr>
        <w:tc>
          <w:tcPr>
            <w:tcBorders>
              <w:bottom w:color="c6c6c6" w:space="0" w:sz="8" w:val="single"/>
            </w:tcBorders>
            <w:vAlign w:val="bottom"/>
          </w:tcPr>
          <w:p w:rsidR="00000000" w:rsidDel="00000000" w:rsidP="00000000" w:rsidRDefault="00000000" w:rsidRPr="00000000" w14:paraId="00000106">
            <w:pPr>
              <w:rPr>
                <w:sz w:val="3"/>
                <w:szCs w:val="3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c6c6c6" w:space="0" w:sz="8" w:val="single"/>
            </w:tcBorders>
            <w:vAlign w:val="bottom"/>
          </w:tcPr>
          <w:p w:rsidR="00000000" w:rsidDel="00000000" w:rsidP="00000000" w:rsidRDefault="00000000" w:rsidRPr="00000000" w14:paraId="00000107">
            <w:pPr>
              <w:rPr>
                <w:sz w:val="3"/>
                <w:szCs w:val="3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c6c6c6" w:space="0" w:sz="8" w:val="single"/>
            </w:tcBorders>
            <w:vAlign w:val="bottom"/>
          </w:tcPr>
          <w:p w:rsidR="00000000" w:rsidDel="00000000" w:rsidP="00000000" w:rsidRDefault="00000000" w:rsidRPr="00000000" w14:paraId="00000108">
            <w:pPr>
              <w:rPr>
                <w:sz w:val="3"/>
                <w:szCs w:val="3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c6c6c6" w:space="0" w:sz="8" w:val="single"/>
            </w:tcBorders>
            <w:vAlign w:val="bottom"/>
          </w:tcPr>
          <w:p w:rsidR="00000000" w:rsidDel="00000000" w:rsidP="00000000" w:rsidRDefault="00000000" w:rsidRPr="00000000" w14:paraId="00000109">
            <w:pPr>
              <w:rPr>
                <w:sz w:val="3"/>
                <w:szCs w:val="3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c6c6c6" w:space="0" w:sz="8" w:val="single"/>
            </w:tcBorders>
            <w:vAlign w:val="bottom"/>
          </w:tcPr>
          <w:p w:rsidR="00000000" w:rsidDel="00000000" w:rsidP="00000000" w:rsidRDefault="00000000" w:rsidRPr="00000000" w14:paraId="0000010A">
            <w:pPr>
              <w:rPr>
                <w:sz w:val="3"/>
                <w:szCs w:val="3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40" w:hRule="atLeast"/>
        </w:trPr>
        <w:tc>
          <w:tcPr>
            <w:vAlign w:val="bottom"/>
          </w:tcPr>
          <w:p w:rsidR="00000000" w:rsidDel="00000000" w:rsidP="00000000" w:rsidRDefault="00000000" w:rsidRPr="00000000" w14:paraId="0000010B">
            <w:pPr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A1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0C">
            <w:pPr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A1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0D">
            <w:pPr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A1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0E">
            <w:pPr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A1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0F">
            <w:pPr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A1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10">
      <w:pPr>
        <w:spacing w:line="2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1" distB="0" distT="0" distL="0" distR="0" hidden="0" layoutInCell="0" locked="0" relativeHeight="0" simplePos="0">
            <wp:simplePos x="0" y="0"/>
            <wp:positionH relativeFrom="column">
              <wp:posOffset>0</wp:posOffset>
            </wp:positionH>
            <wp:positionV relativeFrom="paragraph">
              <wp:posOffset>-774064</wp:posOffset>
            </wp:positionV>
            <wp:extent cx="993140" cy="19050"/>
            <wp:effectExtent b="0" l="0" r="0" t="0"/>
            <wp:wrapNone/>
            <wp:docPr id="27" name="image9.png"/>
            <a:graphic>
              <a:graphicData uri="http://schemas.openxmlformats.org/drawingml/2006/picture">
                <pic:pic>
                  <pic:nvPicPr>
                    <pic:cNvPr id="0" name="image9.png"/>
                    <pic:cNvPicPr preferRelativeResize="0"/>
                  </pic:nvPicPr>
                  <pic:blipFill>
                    <a:blip r:embed="rId11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993140" cy="1905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drawing>
          <wp:anchor allowOverlap="1" behindDoc="1" distB="0" distT="0" distL="0" distR="0" hidden="0" layoutInCell="0" locked="0" relativeHeight="0" simplePos="0">
            <wp:simplePos x="0" y="0"/>
            <wp:positionH relativeFrom="column">
              <wp:posOffset>2877820</wp:posOffset>
            </wp:positionH>
            <wp:positionV relativeFrom="paragraph">
              <wp:posOffset>-774064</wp:posOffset>
            </wp:positionV>
            <wp:extent cx="963930" cy="19050"/>
            <wp:effectExtent b="0" l="0" r="0" t="0"/>
            <wp:wrapNone/>
            <wp:docPr id="24" name="image7.png"/>
            <a:graphic>
              <a:graphicData uri="http://schemas.openxmlformats.org/drawingml/2006/picture">
                <pic:pic>
                  <pic:nvPicPr>
                    <pic:cNvPr id="0" name="image7.png"/>
                    <pic:cNvPicPr preferRelativeResize="0"/>
                  </pic:nvPicPr>
                  <pic:blipFill>
                    <a:blip r:embed="rId12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963930" cy="1905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drawing>
          <wp:anchor allowOverlap="1" behindDoc="1" distB="0" distT="0" distL="0" distR="0" hidden="0" layoutInCell="0" locked="0" relativeHeight="0" simplePos="0">
            <wp:simplePos x="0" y="0"/>
            <wp:positionH relativeFrom="column">
              <wp:posOffset>2540</wp:posOffset>
            </wp:positionH>
            <wp:positionV relativeFrom="paragraph">
              <wp:posOffset>22860</wp:posOffset>
            </wp:positionV>
            <wp:extent cx="4789170" cy="7620"/>
            <wp:effectExtent b="0" l="0" r="0" t="0"/>
            <wp:wrapNone/>
            <wp:docPr id="23" name="image6.png"/>
            <a:graphic>
              <a:graphicData uri="http://schemas.openxmlformats.org/drawingml/2006/picture">
                <pic:pic>
                  <pic:nvPicPr>
                    <pic:cNvPr id="0" name="image6.png"/>
                    <pic:cNvPicPr preferRelativeResize="0"/>
                  </pic:nvPicPr>
                  <pic:blipFill>
                    <a:blip r:embed="rId13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789170" cy="762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111">
      <w:pPr>
        <w:spacing w:line="52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2">
      <w:pPr>
        <w:rPr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e4194"/>
          <w:sz w:val="15"/>
          <w:szCs w:val="15"/>
          <w:rtl w:val="0"/>
        </w:rPr>
        <w:t xml:space="preserve">Levels: A1 and A2: Basic user - B1 and B2: Independent user - C1 and C2: Proficient user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3">
      <w:pPr>
        <w:spacing w:line="2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4">
      <w:pPr>
        <w:rPr>
          <w:rFonts w:ascii="Arial" w:cs="Arial" w:eastAsia="Arial" w:hAnsi="Arial"/>
          <w:sz w:val="15"/>
          <w:szCs w:val="15"/>
          <w:u w:val="single"/>
        </w:rPr>
      </w:pPr>
      <w:hyperlink r:id="rId14">
        <w:r w:rsidDel="00000000" w:rsidR="00000000" w:rsidRPr="00000000">
          <w:rPr>
            <w:rFonts w:ascii="Arial" w:cs="Arial" w:eastAsia="Arial" w:hAnsi="Arial"/>
            <w:sz w:val="15"/>
            <w:szCs w:val="15"/>
            <w:u w:val="single"/>
            <w:rtl w:val="0"/>
          </w:rPr>
          <w:t xml:space="preserve">Common European Framework of Reference for Languages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5">
      <w:pPr>
        <w:spacing w:line="20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6">
      <w:pPr>
        <w:spacing w:line="384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7">
      <w:pPr>
        <w:numPr>
          <w:ilvl w:val="0"/>
          <w:numId w:val="6"/>
        </w:numPr>
        <w:tabs>
          <w:tab w:val="left" w:pos="120"/>
        </w:tabs>
        <w:ind w:left="120" w:hanging="114"/>
        <w:rPr>
          <w:rFonts w:ascii="Arial" w:cs="Arial" w:eastAsia="Arial" w:hAnsi="Arial"/>
          <w:color w:val="3f3a38"/>
          <w:sz w:val="18"/>
          <w:szCs w:val="18"/>
        </w:rPr>
      </w:pPr>
      <w:r w:rsidDel="00000000" w:rsidR="00000000" w:rsidRPr="00000000">
        <w:rPr>
          <w:rFonts w:ascii="Arial" w:cs="Arial" w:eastAsia="Arial" w:hAnsi="Arial"/>
          <w:color w:val="3f3a38"/>
          <w:sz w:val="18"/>
          <w:szCs w:val="18"/>
          <w:rtl w:val="0"/>
        </w:rPr>
        <w:t xml:space="preserve">Excellent communication skills with multi-national culture environment.</w:t>
      </w:r>
    </w:p>
    <w:p w:rsidR="00000000" w:rsidDel="00000000" w:rsidP="00000000" w:rsidRDefault="00000000" w:rsidRPr="00000000" w14:paraId="00000118">
      <w:pPr>
        <w:spacing w:line="85" w:lineRule="auto"/>
        <w:rPr>
          <w:rFonts w:ascii="Arial" w:cs="Arial" w:eastAsia="Arial" w:hAnsi="Arial"/>
          <w:color w:val="3f3a38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9">
      <w:pPr>
        <w:numPr>
          <w:ilvl w:val="0"/>
          <w:numId w:val="6"/>
        </w:numPr>
        <w:tabs>
          <w:tab w:val="left" w:pos="120"/>
        </w:tabs>
        <w:ind w:left="120" w:hanging="114"/>
        <w:rPr>
          <w:rFonts w:ascii="Arial" w:cs="Arial" w:eastAsia="Arial" w:hAnsi="Arial"/>
          <w:color w:val="3f3a38"/>
          <w:sz w:val="18"/>
          <w:szCs w:val="18"/>
        </w:rPr>
      </w:pPr>
      <w:r w:rsidDel="00000000" w:rsidR="00000000" w:rsidRPr="00000000">
        <w:rPr>
          <w:rFonts w:ascii="Arial" w:cs="Arial" w:eastAsia="Arial" w:hAnsi="Arial"/>
          <w:color w:val="3f3a38"/>
          <w:sz w:val="18"/>
          <w:szCs w:val="18"/>
          <w:rtl w:val="0"/>
        </w:rPr>
        <w:t xml:space="preserve">Excellent communication skills with multi-level lines.</w:t>
      </w:r>
    </w:p>
    <w:p w:rsidR="00000000" w:rsidDel="00000000" w:rsidP="00000000" w:rsidRDefault="00000000" w:rsidRPr="00000000" w14:paraId="0000011A">
      <w:pPr>
        <w:spacing w:line="20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B">
      <w:pPr>
        <w:rPr/>
        <w:sectPr>
          <w:type w:val="continuous"/>
          <w:pgSz w:h="16840" w:w="11900"/>
          <w:pgMar w:bottom="225" w:top="990" w:left="860" w:right="720" w:header="0" w:footer="0"/>
          <w:cols w:equalWidth="0" w:num="2">
            <w:col w:space="280" w:w="5020"/>
            <w:col w:space="0" w:w="5020"/>
          </w:cols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C">
      <w:pPr>
        <w:spacing w:line="147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0280.0" w:type="dxa"/>
        <w:jc w:val="left"/>
        <w:tblInd w:w="100.0" w:type="dxa"/>
        <w:tblLayout w:type="fixed"/>
        <w:tblLook w:val="0400"/>
      </w:tblPr>
      <w:tblGrid>
        <w:gridCol w:w="2720"/>
        <w:gridCol w:w="1540"/>
        <w:gridCol w:w="560"/>
        <w:gridCol w:w="960"/>
        <w:gridCol w:w="1480"/>
        <w:gridCol w:w="1520"/>
        <w:gridCol w:w="1480"/>
        <w:gridCol w:w="20"/>
        <w:tblGridChange w:id="0">
          <w:tblGrid>
            <w:gridCol w:w="2720"/>
            <w:gridCol w:w="1540"/>
            <w:gridCol w:w="560"/>
            <w:gridCol w:w="960"/>
            <w:gridCol w:w="1480"/>
            <w:gridCol w:w="1520"/>
            <w:gridCol w:w="1480"/>
            <w:gridCol w:w="20"/>
          </w:tblGrid>
        </w:tblGridChange>
      </w:tblGrid>
      <w:tr>
        <w:trPr>
          <w:trHeight w:val="200" w:hRule="atLeast"/>
        </w:trPr>
        <w:tc>
          <w:tcPr>
            <w:vAlign w:val="bottom"/>
          </w:tcPr>
          <w:p w:rsidR="00000000" w:rsidDel="00000000" w:rsidP="00000000" w:rsidRDefault="00000000" w:rsidRPr="00000000" w14:paraId="0000011D">
            <w:pPr>
              <w:ind w:right="190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0e4194"/>
                <w:sz w:val="18"/>
                <w:szCs w:val="18"/>
                <w:rtl w:val="0"/>
              </w:rPr>
              <w:t xml:space="preserve">Organisational / managerial skills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6"/>
            <w:vAlign w:val="bottom"/>
          </w:tcPr>
          <w:p w:rsidR="00000000" w:rsidDel="00000000" w:rsidP="00000000" w:rsidRDefault="00000000" w:rsidRPr="00000000" w14:paraId="0000011E">
            <w:pPr>
              <w:rPr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* Excellent leadership skills gained through my work in coordinating the community in IMPR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24">
            <w:pPr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40" w:hRule="atLeast"/>
        </w:trPr>
        <w:tc>
          <w:tcPr>
            <w:vAlign w:val="bottom"/>
          </w:tcPr>
          <w:p w:rsidR="00000000" w:rsidDel="00000000" w:rsidP="00000000" w:rsidRDefault="00000000" w:rsidRPr="00000000" w14:paraId="00000125">
            <w:pPr>
              <w:rPr>
                <w:sz w:val="21"/>
                <w:szCs w:val="2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26">
            <w:pPr>
              <w:rPr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Humanitarian.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27">
            <w:pPr>
              <w:rPr>
                <w:sz w:val="21"/>
                <w:szCs w:val="2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28">
            <w:pPr>
              <w:rPr>
                <w:sz w:val="21"/>
                <w:szCs w:val="2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29">
            <w:pPr>
              <w:rPr>
                <w:sz w:val="21"/>
                <w:szCs w:val="2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2A">
            <w:pPr>
              <w:rPr>
                <w:sz w:val="21"/>
                <w:szCs w:val="2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2B">
            <w:pPr>
              <w:rPr>
                <w:sz w:val="21"/>
                <w:szCs w:val="2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2C">
            <w:pPr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40" w:hRule="atLeast"/>
        </w:trPr>
        <w:tc>
          <w:tcPr>
            <w:vAlign w:val="bottom"/>
          </w:tcPr>
          <w:p w:rsidR="00000000" w:rsidDel="00000000" w:rsidP="00000000" w:rsidRDefault="00000000" w:rsidRPr="00000000" w14:paraId="0000012D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6"/>
            <w:vAlign w:val="bottom"/>
          </w:tcPr>
          <w:p w:rsidR="00000000" w:rsidDel="00000000" w:rsidP="00000000" w:rsidRDefault="00000000" w:rsidRPr="00000000" w14:paraId="0000012E">
            <w:pPr>
              <w:rPr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*Excellent leadership skills gained through my work in leading the health promotion team that consists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34">
            <w:pPr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40" w:hRule="atLeast"/>
        </w:trPr>
        <w:tc>
          <w:tcPr>
            <w:vAlign w:val="bottom"/>
          </w:tcPr>
          <w:p w:rsidR="00000000" w:rsidDel="00000000" w:rsidP="00000000" w:rsidRDefault="00000000" w:rsidRPr="00000000" w14:paraId="00000135">
            <w:pPr>
              <w:rPr>
                <w:sz w:val="21"/>
                <w:szCs w:val="2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bottom"/>
          </w:tcPr>
          <w:p w:rsidR="00000000" w:rsidDel="00000000" w:rsidP="00000000" w:rsidRDefault="00000000" w:rsidRPr="00000000" w14:paraId="00000136">
            <w:pPr>
              <w:rPr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of 8 persons for one year.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39">
            <w:pPr>
              <w:rPr>
                <w:sz w:val="21"/>
                <w:szCs w:val="2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3A">
            <w:pPr>
              <w:rPr>
                <w:sz w:val="21"/>
                <w:szCs w:val="2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3B">
            <w:pPr>
              <w:rPr>
                <w:sz w:val="21"/>
                <w:szCs w:val="2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3C">
            <w:pPr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0" w:hRule="atLeast"/>
        </w:trPr>
        <w:tc>
          <w:tcPr>
            <w:vAlign w:val="bottom"/>
          </w:tcPr>
          <w:p w:rsidR="00000000" w:rsidDel="00000000" w:rsidP="00000000" w:rsidRDefault="00000000" w:rsidRPr="00000000" w14:paraId="0000013D">
            <w:pPr>
              <w:ind w:right="190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0e4194"/>
                <w:sz w:val="18"/>
                <w:szCs w:val="18"/>
                <w:rtl w:val="0"/>
              </w:rPr>
              <w:t xml:space="preserve">Job-related skills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bottom"/>
          </w:tcPr>
          <w:p w:rsidR="00000000" w:rsidDel="00000000" w:rsidP="00000000" w:rsidRDefault="00000000" w:rsidRPr="00000000" w14:paraId="0000013E">
            <w:pPr>
              <w:rPr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* Excellent reporting skills.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41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42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43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44">
            <w:pPr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80" w:hRule="atLeast"/>
        </w:trPr>
        <w:tc>
          <w:tcPr>
            <w:vAlign w:val="bottom"/>
          </w:tcPr>
          <w:p w:rsidR="00000000" w:rsidDel="00000000" w:rsidP="00000000" w:rsidRDefault="00000000" w:rsidRPr="00000000" w14:paraId="00000145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5"/>
            <w:vAlign w:val="bottom"/>
          </w:tcPr>
          <w:p w:rsidR="00000000" w:rsidDel="00000000" w:rsidP="00000000" w:rsidRDefault="00000000" w:rsidRPr="00000000" w14:paraId="00000146">
            <w:pPr>
              <w:rPr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* Self motivation and an excellent experience in motivating the team.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4B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4C">
            <w:pPr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80" w:hRule="atLeast"/>
        </w:trPr>
        <w:tc>
          <w:tcPr>
            <w:vAlign w:val="bottom"/>
          </w:tcPr>
          <w:p w:rsidR="00000000" w:rsidDel="00000000" w:rsidP="00000000" w:rsidRDefault="00000000" w:rsidRPr="00000000" w14:paraId="0000014D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5"/>
            <w:vAlign w:val="bottom"/>
          </w:tcPr>
          <w:p w:rsidR="00000000" w:rsidDel="00000000" w:rsidP="00000000" w:rsidRDefault="00000000" w:rsidRPr="00000000" w14:paraId="0000014E">
            <w:pPr>
              <w:rPr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* Accuracy , transparency and time management according priorities.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53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54">
            <w:pPr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40" w:hRule="atLeast"/>
        </w:trPr>
        <w:tc>
          <w:tcPr>
            <w:vAlign w:val="bottom"/>
          </w:tcPr>
          <w:p w:rsidR="00000000" w:rsidDel="00000000" w:rsidP="00000000" w:rsidRDefault="00000000" w:rsidRPr="00000000" w14:paraId="00000155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6"/>
            <w:vAlign w:val="bottom"/>
          </w:tcPr>
          <w:p w:rsidR="00000000" w:rsidDel="00000000" w:rsidP="00000000" w:rsidRDefault="00000000" w:rsidRPr="00000000" w14:paraId="00000156">
            <w:pPr>
              <w:rPr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* Curiosity in learning new things and thinking in Japanese Kaizen way, this way based on the idea: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5C">
            <w:pPr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40" w:hRule="atLeast"/>
        </w:trPr>
        <w:tc>
          <w:tcPr>
            <w:vAlign w:val="bottom"/>
          </w:tcPr>
          <w:p w:rsidR="00000000" w:rsidDel="00000000" w:rsidP="00000000" w:rsidRDefault="00000000" w:rsidRPr="00000000" w14:paraId="0000015D">
            <w:pPr>
              <w:rPr>
                <w:sz w:val="21"/>
                <w:szCs w:val="2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bottom"/>
          </w:tcPr>
          <w:p w:rsidR="00000000" w:rsidDel="00000000" w:rsidP="00000000" w:rsidRDefault="00000000" w:rsidRPr="00000000" w14:paraId="0000015E">
            <w:pPr>
              <w:rPr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“There is always better way to do things”.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61">
            <w:pPr>
              <w:rPr>
                <w:sz w:val="21"/>
                <w:szCs w:val="2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62">
            <w:pPr>
              <w:rPr>
                <w:sz w:val="21"/>
                <w:szCs w:val="2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63">
            <w:pPr>
              <w:rPr>
                <w:sz w:val="21"/>
                <w:szCs w:val="2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64">
            <w:pPr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80" w:hRule="atLeast"/>
        </w:trPr>
        <w:tc>
          <w:tcPr>
            <w:vAlign w:val="bottom"/>
          </w:tcPr>
          <w:p w:rsidR="00000000" w:rsidDel="00000000" w:rsidP="00000000" w:rsidRDefault="00000000" w:rsidRPr="00000000" w14:paraId="00000165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vAlign w:val="bottom"/>
          </w:tcPr>
          <w:p w:rsidR="00000000" w:rsidDel="00000000" w:rsidP="00000000" w:rsidRDefault="00000000" w:rsidRPr="00000000" w14:paraId="00000166">
            <w:pPr>
              <w:rPr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* Generating creative ideas and ability to critical thinking.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6A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6B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6C">
            <w:pPr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00" w:hRule="atLeast"/>
        </w:trPr>
        <w:tc>
          <w:tcPr>
            <w:vMerge w:val="restart"/>
            <w:vAlign w:val="bottom"/>
          </w:tcPr>
          <w:p w:rsidR="00000000" w:rsidDel="00000000" w:rsidP="00000000" w:rsidRDefault="00000000" w:rsidRPr="00000000" w14:paraId="0000016D">
            <w:pPr>
              <w:ind w:right="190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0e4194"/>
                <w:sz w:val="18"/>
                <w:szCs w:val="18"/>
                <w:rtl w:val="0"/>
              </w:rPr>
              <w:t xml:space="preserve">Digital skills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c6c6c6" w:space="0" w:sz="8" w:val="single"/>
            </w:tcBorders>
            <w:vAlign w:val="bottom"/>
          </w:tcPr>
          <w:p w:rsidR="00000000" w:rsidDel="00000000" w:rsidP="00000000" w:rsidRDefault="00000000" w:rsidRPr="00000000" w14:paraId="0000016E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c6c6c6" w:space="0" w:sz="8" w:val="single"/>
            </w:tcBorders>
            <w:vAlign w:val="bottom"/>
          </w:tcPr>
          <w:p w:rsidR="00000000" w:rsidDel="00000000" w:rsidP="00000000" w:rsidRDefault="00000000" w:rsidRPr="00000000" w14:paraId="0000016F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c6c6c6" w:space="0" w:sz="8" w:val="single"/>
            </w:tcBorders>
            <w:vAlign w:val="bottom"/>
          </w:tcPr>
          <w:p w:rsidR="00000000" w:rsidDel="00000000" w:rsidP="00000000" w:rsidRDefault="00000000" w:rsidRPr="00000000" w14:paraId="00000170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c6c6c6" w:space="0" w:sz="8" w:val="single"/>
            </w:tcBorders>
            <w:vAlign w:val="bottom"/>
          </w:tcPr>
          <w:p w:rsidR="00000000" w:rsidDel="00000000" w:rsidP="00000000" w:rsidRDefault="00000000" w:rsidRPr="00000000" w14:paraId="00000171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c6c6c6" w:space="0" w:sz="8" w:val="single"/>
            </w:tcBorders>
            <w:vAlign w:val="bottom"/>
          </w:tcPr>
          <w:p w:rsidR="00000000" w:rsidDel="00000000" w:rsidP="00000000" w:rsidRDefault="00000000" w:rsidRPr="00000000" w14:paraId="00000172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c6c6c6" w:space="0" w:sz="8" w:val="single"/>
            </w:tcBorders>
            <w:vAlign w:val="bottom"/>
          </w:tcPr>
          <w:p w:rsidR="00000000" w:rsidDel="00000000" w:rsidP="00000000" w:rsidRDefault="00000000" w:rsidRPr="00000000" w14:paraId="00000173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74">
            <w:pPr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40" w:hRule="atLeast"/>
        </w:trPr>
        <w:tc>
          <w:tcPr>
            <w:vMerge w:val="continue"/>
            <w:vAlign w:val="bottom"/>
          </w:tcPr>
          <w:p w:rsidR="00000000" w:rsidDel="00000000" w:rsidP="00000000" w:rsidRDefault="00000000" w:rsidRPr="00000000" w14:paraId="0000017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76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77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78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79">
            <w:pPr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0e4194"/>
                <w:sz w:val="14"/>
                <w:szCs w:val="14"/>
                <w:rtl w:val="0"/>
              </w:rPr>
              <w:t xml:space="preserve">SELF-ASSESSMENT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7A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7B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7C">
            <w:pPr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60" w:hRule="atLeast"/>
        </w:trPr>
        <w:tc>
          <w:tcPr>
            <w:vAlign w:val="bottom"/>
          </w:tcPr>
          <w:p w:rsidR="00000000" w:rsidDel="00000000" w:rsidP="00000000" w:rsidRDefault="00000000" w:rsidRPr="00000000" w14:paraId="0000017D">
            <w:pPr>
              <w:rPr>
                <w:sz w:val="5"/>
                <w:szCs w:val="5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vAlign w:val="bottom"/>
          </w:tcPr>
          <w:p w:rsidR="00000000" w:rsidDel="00000000" w:rsidP="00000000" w:rsidRDefault="00000000" w:rsidRPr="00000000" w14:paraId="0000017E">
            <w:pPr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0e4194"/>
                <w:sz w:val="16"/>
                <w:szCs w:val="16"/>
                <w:rtl w:val="0"/>
              </w:rPr>
              <w:t xml:space="preserve">Information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c6c6c6" w:space="0" w:sz="8" w:val="single"/>
            </w:tcBorders>
            <w:vAlign w:val="bottom"/>
          </w:tcPr>
          <w:p w:rsidR="00000000" w:rsidDel="00000000" w:rsidP="00000000" w:rsidRDefault="00000000" w:rsidRPr="00000000" w14:paraId="0000017F">
            <w:pPr>
              <w:rPr>
                <w:sz w:val="5"/>
                <w:szCs w:val="5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c6c6c6" w:space="0" w:sz="8" w:val="single"/>
            </w:tcBorders>
            <w:vAlign w:val="bottom"/>
          </w:tcPr>
          <w:p w:rsidR="00000000" w:rsidDel="00000000" w:rsidP="00000000" w:rsidRDefault="00000000" w:rsidRPr="00000000" w14:paraId="00000180">
            <w:pPr>
              <w:rPr>
                <w:sz w:val="5"/>
                <w:szCs w:val="5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vAlign w:val="bottom"/>
          </w:tcPr>
          <w:p w:rsidR="00000000" w:rsidDel="00000000" w:rsidP="00000000" w:rsidRDefault="00000000" w:rsidRPr="00000000" w14:paraId="00000181">
            <w:pPr>
              <w:ind w:left="480"/>
              <w:rPr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0e4194"/>
                <w:sz w:val="16"/>
                <w:szCs w:val="16"/>
                <w:rtl w:val="0"/>
              </w:rPr>
              <w:t xml:space="preserve">Content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82">
            <w:pPr>
              <w:rPr>
                <w:sz w:val="5"/>
                <w:szCs w:val="5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vAlign w:val="bottom"/>
          </w:tcPr>
          <w:p w:rsidR="00000000" w:rsidDel="00000000" w:rsidP="00000000" w:rsidRDefault="00000000" w:rsidRPr="00000000" w14:paraId="00000183">
            <w:pPr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0e4194"/>
                <w:sz w:val="16"/>
                <w:szCs w:val="16"/>
                <w:rtl w:val="0"/>
              </w:rPr>
              <w:t xml:space="preserve">Problem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84">
            <w:pPr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00" w:hRule="atLeast"/>
        </w:trPr>
        <w:tc>
          <w:tcPr>
            <w:vAlign w:val="bottom"/>
          </w:tcPr>
          <w:p w:rsidR="00000000" w:rsidDel="00000000" w:rsidP="00000000" w:rsidRDefault="00000000" w:rsidRPr="00000000" w14:paraId="00000185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bottom"/>
          </w:tcPr>
          <w:p w:rsidR="00000000" w:rsidDel="00000000" w:rsidP="00000000" w:rsidRDefault="00000000" w:rsidRPr="00000000" w14:paraId="0000018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Merge w:val="restart"/>
            <w:tcBorders>
              <w:left w:color="c6c6c6" w:space="0" w:sz="8" w:val="single"/>
              <w:right w:color="c6c6c6" w:space="0" w:sz="8" w:val="single"/>
            </w:tcBorders>
            <w:vAlign w:val="bottom"/>
          </w:tcPr>
          <w:p w:rsidR="00000000" w:rsidDel="00000000" w:rsidP="00000000" w:rsidRDefault="00000000" w:rsidRPr="00000000" w14:paraId="00000187">
            <w:pPr>
              <w:ind w:left="240"/>
              <w:rPr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0e4194"/>
                <w:sz w:val="16"/>
                <w:szCs w:val="16"/>
                <w:rtl w:val="0"/>
              </w:rPr>
              <w:t xml:space="preserve">Communication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bottom"/>
          </w:tcPr>
          <w:p w:rsidR="00000000" w:rsidDel="00000000" w:rsidP="00000000" w:rsidRDefault="00000000" w:rsidRPr="00000000" w14:paraId="0000018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left w:color="c6c6c6" w:space="0" w:sz="8" w:val="single"/>
              <w:right w:color="c6c6c6" w:space="0" w:sz="8" w:val="single"/>
            </w:tcBorders>
            <w:vAlign w:val="bottom"/>
          </w:tcPr>
          <w:p w:rsidR="00000000" w:rsidDel="00000000" w:rsidP="00000000" w:rsidRDefault="00000000" w:rsidRPr="00000000" w14:paraId="0000018A">
            <w:pPr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0e4194"/>
                <w:sz w:val="16"/>
                <w:szCs w:val="16"/>
                <w:rtl w:val="0"/>
              </w:rPr>
              <w:t xml:space="preserve">Safety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bottom"/>
          </w:tcPr>
          <w:p w:rsidR="00000000" w:rsidDel="00000000" w:rsidP="00000000" w:rsidRDefault="00000000" w:rsidRPr="00000000" w14:paraId="0000018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8C">
            <w:pPr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20" w:hRule="atLeast"/>
        </w:trPr>
        <w:tc>
          <w:tcPr>
            <w:vAlign w:val="bottom"/>
          </w:tcPr>
          <w:p w:rsidR="00000000" w:rsidDel="00000000" w:rsidP="00000000" w:rsidRDefault="00000000" w:rsidRPr="00000000" w14:paraId="0000018D">
            <w:pPr>
              <w:rPr>
                <w:sz w:val="10"/>
                <w:szCs w:val="1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vAlign w:val="bottom"/>
          </w:tcPr>
          <w:p w:rsidR="00000000" w:rsidDel="00000000" w:rsidP="00000000" w:rsidRDefault="00000000" w:rsidRPr="00000000" w14:paraId="0000018E">
            <w:pPr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0e4194"/>
                <w:sz w:val="16"/>
                <w:szCs w:val="16"/>
                <w:rtl w:val="0"/>
              </w:rPr>
              <w:t xml:space="preserve">processing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Merge w:val="continue"/>
            <w:tcBorders>
              <w:left w:color="c6c6c6" w:space="0" w:sz="8" w:val="single"/>
              <w:right w:color="c6c6c6" w:space="0" w:sz="8" w:val="single"/>
            </w:tcBorders>
            <w:vAlign w:val="bottom"/>
          </w:tcPr>
          <w:p w:rsidR="00000000" w:rsidDel="00000000" w:rsidP="00000000" w:rsidRDefault="00000000" w:rsidRPr="00000000" w14:paraId="0000018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vAlign w:val="bottom"/>
          </w:tcPr>
          <w:p w:rsidR="00000000" w:rsidDel="00000000" w:rsidP="00000000" w:rsidRDefault="00000000" w:rsidRPr="00000000" w14:paraId="00000191">
            <w:pPr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0e4194"/>
                <w:sz w:val="16"/>
                <w:szCs w:val="16"/>
                <w:rtl w:val="0"/>
              </w:rPr>
              <w:t xml:space="preserve">creation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left w:color="c6c6c6" w:space="0" w:sz="8" w:val="single"/>
              <w:right w:color="c6c6c6" w:space="0" w:sz="8" w:val="single"/>
            </w:tcBorders>
            <w:vAlign w:val="bottom"/>
          </w:tcPr>
          <w:p w:rsidR="00000000" w:rsidDel="00000000" w:rsidP="00000000" w:rsidRDefault="00000000" w:rsidRPr="00000000" w14:paraId="0000019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vAlign w:val="bottom"/>
          </w:tcPr>
          <w:p w:rsidR="00000000" w:rsidDel="00000000" w:rsidP="00000000" w:rsidRDefault="00000000" w:rsidRPr="00000000" w14:paraId="00000193">
            <w:pPr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0e4194"/>
                <w:sz w:val="16"/>
                <w:szCs w:val="16"/>
                <w:rtl w:val="0"/>
              </w:rPr>
              <w:t xml:space="preserve">solving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94">
            <w:pPr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80" w:hRule="atLeast"/>
        </w:trPr>
        <w:tc>
          <w:tcPr>
            <w:vAlign w:val="bottom"/>
          </w:tcPr>
          <w:p w:rsidR="00000000" w:rsidDel="00000000" w:rsidP="00000000" w:rsidRDefault="00000000" w:rsidRPr="00000000" w14:paraId="00000195">
            <w:pPr>
              <w:rPr>
                <w:sz w:val="8"/>
                <w:szCs w:val="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bottom"/>
          </w:tcPr>
          <w:p w:rsidR="00000000" w:rsidDel="00000000" w:rsidP="00000000" w:rsidRDefault="00000000" w:rsidRPr="00000000" w14:paraId="0000019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8"/>
                <w:szCs w:val="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c6c6c6" w:space="0" w:sz="8" w:val="single"/>
            </w:tcBorders>
            <w:vAlign w:val="bottom"/>
          </w:tcPr>
          <w:p w:rsidR="00000000" w:rsidDel="00000000" w:rsidP="00000000" w:rsidRDefault="00000000" w:rsidRPr="00000000" w14:paraId="00000197">
            <w:pPr>
              <w:rPr>
                <w:sz w:val="8"/>
                <w:szCs w:val="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c6c6c6" w:space="0" w:sz="8" w:val="single"/>
            </w:tcBorders>
            <w:vAlign w:val="bottom"/>
          </w:tcPr>
          <w:p w:rsidR="00000000" w:rsidDel="00000000" w:rsidP="00000000" w:rsidRDefault="00000000" w:rsidRPr="00000000" w14:paraId="00000198">
            <w:pPr>
              <w:rPr>
                <w:sz w:val="8"/>
                <w:szCs w:val="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bottom"/>
          </w:tcPr>
          <w:p w:rsidR="00000000" w:rsidDel="00000000" w:rsidP="00000000" w:rsidRDefault="00000000" w:rsidRPr="00000000" w14:paraId="0000019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8"/>
                <w:szCs w:val="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c6c6c6" w:space="0" w:sz="8" w:val="single"/>
              <w:right w:color="c6c6c6" w:space="0" w:sz="8" w:val="single"/>
            </w:tcBorders>
            <w:vAlign w:val="bottom"/>
          </w:tcPr>
          <w:p w:rsidR="00000000" w:rsidDel="00000000" w:rsidP="00000000" w:rsidRDefault="00000000" w:rsidRPr="00000000" w14:paraId="0000019A">
            <w:pPr>
              <w:rPr>
                <w:sz w:val="8"/>
                <w:szCs w:val="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bottom"/>
          </w:tcPr>
          <w:p w:rsidR="00000000" w:rsidDel="00000000" w:rsidP="00000000" w:rsidRDefault="00000000" w:rsidRPr="00000000" w14:paraId="0000019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8"/>
                <w:szCs w:val="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9C">
            <w:pPr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20" w:hRule="atLeast"/>
        </w:trPr>
        <w:tc>
          <w:tcPr>
            <w:vAlign w:val="bottom"/>
          </w:tcPr>
          <w:p w:rsidR="00000000" w:rsidDel="00000000" w:rsidP="00000000" w:rsidRDefault="00000000" w:rsidRPr="00000000" w14:paraId="0000019D">
            <w:pPr>
              <w:rPr>
                <w:sz w:val="11"/>
                <w:szCs w:val="1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c6c6c6" w:space="0" w:sz="8" w:val="single"/>
            </w:tcBorders>
            <w:vAlign w:val="bottom"/>
          </w:tcPr>
          <w:p w:rsidR="00000000" w:rsidDel="00000000" w:rsidP="00000000" w:rsidRDefault="00000000" w:rsidRPr="00000000" w14:paraId="0000019E">
            <w:pPr>
              <w:rPr>
                <w:sz w:val="11"/>
                <w:szCs w:val="1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c6c6c6" w:space="0" w:sz="8" w:val="single"/>
              <w:bottom w:color="c6c6c6" w:space="0" w:sz="8" w:val="single"/>
            </w:tcBorders>
            <w:vAlign w:val="bottom"/>
          </w:tcPr>
          <w:p w:rsidR="00000000" w:rsidDel="00000000" w:rsidP="00000000" w:rsidRDefault="00000000" w:rsidRPr="00000000" w14:paraId="0000019F">
            <w:pPr>
              <w:rPr>
                <w:sz w:val="11"/>
                <w:szCs w:val="1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c6c6c6" w:space="0" w:sz="8" w:val="single"/>
              <w:right w:color="c6c6c6" w:space="0" w:sz="8" w:val="single"/>
            </w:tcBorders>
            <w:vAlign w:val="bottom"/>
          </w:tcPr>
          <w:p w:rsidR="00000000" w:rsidDel="00000000" w:rsidP="00000000" w:rsidRDefault="00000000" w:rsidRPr="00000000" w14:paraId="000001A0">
            <w:pPr>
              <w:rPr>
                <w:sz w:val="11"/>
                <w:szCs w:val="1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c6c6c6" w:space="0" w:sz="8" w:val="single"/>
            </w:tcBorders>
            <w:vAlign w:val="bottom"/>
          </w:tcPr>
          <w:p w:rsidR="00000000" w:rsidDel="00000000" w:rsidP="00000000" w:rsidRDefault="00000000" w:rsidRPr="00000000" w14:paraId="000001A1">
            <w:pPr>
              <w:rPr>
                <w:sz w:val="11"/>
                <w:szCs w:val="1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c6c6c6" w:space="0" w:sz="8" w:val="single"/>
              <w:bottom w:color="c6c6c6" w:space="0" w:sz="8" w:val="single"/>
              <w:right w:color="c6c6c6" w:space="0" w:sz="8" w:val="single"/>
            </w:tcBorders>
            <w:vAlign w:val="bottom"/>
          </w:tcPr>
          <w:p w:rsidR="00000000" w:rsidDel="00000000" w:rsidP="00000000" w:rsidRDefault="00000000" w:rsidRPr="00000000" w14:paraId="000001A2">
            <w:pPr>
              <w:rPr>
                <w:sz w:val="11"/>
                <w:szCs w:val="1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c6c6c6" w:space="0" w:sz="8" w:val="single"/>
            </w:tcBorders>
            <w:vAlign w:val="bottom"/>
          </w:tcPr>
          <w:p w:rsidR="00000000" w:rsidDel="00000000" w:rsidP="00000000" w:rsidRDefault="00000000" w:rsidRPr="00000000" w14:paraId="000001A3">
            <w:pPr>
              <w:rPr>
                <w:sz w:val="11"/>
                <w:szCs w:val="1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A4">
            <w:pPr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vAlign w:val="bottom"/>
          </w:tcPr>
          <w:p w:rsidR="00000000" w:rsidDel="00000000" w:rsidP="00000000" w:rsidRDefault="00000000" w:rsidRPr="00000000" w14:paraId="000001A5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A6">
            <w:pPr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Proficient user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c6c6c6" w:space="0" w:sz="8" w:val="single"/>
              <w:right w:color="c6c6c6" w:space="0" w:sz="8" w:val="single"/>
            </w:tcBorders>
            <w:vAlign w:val="bottom"/>
          </w:tcPr>
          <w:p w:rsidR="00000000" w:rsidDel="00000000" w:rsidP="00000000" w:rsidRDefault="00000000" w:rsidRPr="00000000" w14:paraId="000001A7">
            <w:pPr>
              <w:ind w:left="220"/>
              <w:rPr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Proficient user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A9">
            <w:pPr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Proficient user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c6c6c6" w:space="0" w:sz="8" w:val="single"/>
              <w:right w:color="c6c6c6" w:space="0" w:sz="8" w:val="single"/>
            </w:tcBorders>
            <w:vAlign w:val="bottom"/>
          </w:tcPr>
          <w:p w:rsidR="00000000" w:rsidDel="00000000" w:rsidP="00000000" w:rsidRDefault="00000000" w:rsidRPr="00000000" w14:paraId="000001AA">
            <w:pPr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Proficient user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AB">
            <w:pPr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3f3a38"/>
                <w:sz w:val="18"/>
                <w:szCs w:val="18"/>
                <w:rtl w:val="0"/>
              </w:rPr>
              <w:t xml:space="preserve">Proficient user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AC">
            <w:pPr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40" w:hRule="atLeast"/>
        </w:trPr>
        <w:tc>
          <w:tcPr>
            <w:vAlign w:val="bottom"/>
          </w:tcPr>
          <w:p w:rsidR="00000000" w:rsidDel="00000000" w:rsidP="00000000" w:rsidRDefault="00000000" w:rsidRPr="00000000" w14:paraId="000001AD">
            <w:pPr>
              <w:rPr>
                <w:sz w:val="13"/>
                <w:szCs w:val="13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c6c6c6" w:space="0" w:sz="8" w:val="single"/>
            </w:tcBorders>
            <w:vAlign w:val="bottom"/>
          </w:tcPr>
          <w:p w:rsidR="00000000" w:rsidDel="00000000" w:rsidP="00000000" w:rsidRDefault="00000000" w:rsidRPr="00000000" w14:paraId="000001AE">
            <w:pPr>
              <w:rPr>
                <w:sz w:val="13"/>
                <w:szCs w:val="13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c6c6c6" w:space="0" w:sz="8" w:val="single"/>
              <w:bottom w:color="c6c6c6" w:space="0" w:sz="8" w:val="single"/>
            </w:tcBorders>
            <w:vAlign w:val="bottom"/>
          </w:tcPr>
          <w:p w:rsidR="00000000" w:rsidDel="00000000" w:rsidP="00000000" w:rsidRDefault="00000000" w:rsidRPr="00000000" w14:paraId="000001AF">
            <w:pPr>
              <w:rPr>
                <w:sz w:val="13"/>
                <w:szCs w:val="13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c6c6c6" w:space="0" w:sz="8" w:val="single"/>
              <w:right w:color="c6c6c6" w:space="0" w:sz="8" w:val="single"/>
            </w:tcBorders>
            <w:vAlign w:val="bottom"/>
          </w:tcPr>
          <w:p w:rsidR="00000000" w:rsidDel="00000000" w:rsidP="00000000" w:rsidRDefault="00000000" w:rsidRPr="00000000" w14:paraId="000001B0">
            <w:pPr>
              <w:rPr>
                <w:sz w:val="13"/>
                <w:szCs w:val="13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c6c6c6" w:space="0" w:sz="8" w:val="single"/>
            </w:tcBorders>
            <w:vAlign w:val="bottom"/>
          </w:tcPr>
          <w:p w:rsidR="00000000" w:rsidDel="00000000" w:rsidP="00000000" w:rsidRDefault="00000000" w:rsidRPr="00000000" w14:paraId="000001B1">
            <w:pPr>
              <w:rPr>
                <w:sz w:val="13"/>
                <w:szCs w:val="13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c6c6c6" w:space="0" w:sz="8" w:val="single"/>
              <w:bottom w:color="c6c6c6" w:space="0" w:sz="8" w:val="single"/>
              <w:right w:color="c6c6c6" w:space="0" w:sz="8" w:val="single"/>
            </w:tcBorders>
            <w:vAlign w:val="bottom"/>
          </w:tcPr>
          <w:p w:rsidR="00000000" w:rsidDel="00000000" w:rsidP="00000000" w:rsidRDefault="00000000" w:rsidRPr="00000000" w14:paraId="000001B2">
            <w:pPr>
              <w:rPr>
                <w:sz w:val="13"/>
                <w:szCs w:val="13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c6c6c6" w:space="0" w:sz="8" w:val="single"/>
            </w:tcBorders>
            <w:vAlign w:val="bottom"/>
          </w:tcPr>
          <w:p w:rsidR="00000000" w:rsidDel="00000000" w:rsidP="00000000" w:rsidRDefault="00000000" w:rsidRPr="00000000" w14:paraId="000001B3">
            <w:pPr>
              <w:rPr>
                <w:sz w:val="13"/>
                <w:szCs w:val="13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B4">
            <w:pPr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80" w:hRule="atLeast"/>
        </w:trPr>
        <w:tc>
          <w:tcPr>
            <w:vAlign w:val="bottom"/>
          </w:tcPr>
          <w:p w:rsidR="00000000" w:rsidDel="00000000" w:rsidP="00000000" w:rsidRDefault="00000000" w:rsidRPr="00000000" w14:paraId="000001B5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bottom"/>
          </w:tcPr>
          <w:p w:rsidR="00000000" w:rsidDel="00000000" w:rsidP="00000000" w:rsidRDefault="00000000" w:rsidRPr="00000000" w14:paraId="000001B6">
            <w:pPr>
              <w:rPr>
                <w:rFonts w:ascii="Arial" w:cs="Arial" w:eastAsia="Arial" w:hAnsi="Arial"/>
                <w:sz w:val="15"/>
                <w:szCs w:val="15"/>
              </w:rPr>
            </w:pPr>
            <w:hyperlink r:id="rId15">
              <w:r w:rsidDel="00000000" w:rsidR="00000000" w:rsidRPr="00000000">
                <w:rPr>
                  <w:rFonts w:ascii="Arial" w:cs="Arial" w:eastAsia="Arial" w:hAnsi="Arial"/>
                  <w:sz w:val="15"/>
                  <w:szCs w:val="15"/>
                  <w:rtl w:val="0"/>
                </w:rPr>
                <w:t xml:space="preserve">Digital skills - Self-assessment grid</w:t>
              </w:r>
            </w:hyperlink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B9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BA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BB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BC">
            <w:pPr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0" w:hRule="atLeast"/>
        </w:trPr>
        <w:tc>
          <w:tcPr>
            <w:vAlign w:val="bottom"/>
          </w:tcPr>
          <w:p w:rsidR="00000000" w:rsidDel="00000000" w:rsidP="00000000" w:rsidRDefault="00000000" w:rsidRPr="00000000" w14:paraId="000001BD">
            <w:pPr>
              <w:spacing w:line="20" w:lineRule="auto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000000" w:val="clear"/>
            <w:vAlign w:val="bottom"/>
          </w:tcPr>
          <w:p w:rsidR="00000000" w:rsidDel="00000000" w:rsidP="00000000" w:rsidRDefault="00000000" w:rsidRPr="00000000" w14:paraId="000001BE">
            <w:pPr>
              <w:spacing w:line="20" w:lineRule="auto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single"/>
            </w:tcBorders>
            <w:shd w:fill="000000" w:val="clear"/>
            <w:vAlign w:val="bottom"/>
          </w:tcPr>
          <w:p w:rsidR="00000000" w:rsidDel="00000000" w:rsidP="00000000" w:rsidRDefault="00000000" w:rsidRPr="00000000" w14:paraId="000001BF">
            <w:pPr>
              <w:spacing w:line="20" w:lineRule="auto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C0">
            <w:pPr>
              <w:spacing w:line="20" w:lineRule="auto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C1">
            <w:pPr>
              <w:spacing w:line="20" w:lineRule="auto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C2">
            <w:pPr>
              <w:spacing w:line="20" w:lineRule="auto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C3">
            <w:pPr>
              <w:spacing w:line="20" w:lineRule="auto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1C4">
            <w:pPr>
              <w:spacing w:line="20" w:lineRule="auto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C5">
      <w:pPr>
        <w:spacing w:line="2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1" distB="0" distT="0" distL="0" distR="0" hidden="0" layoutInCell="0" locked="0" relativeHeight="0" simplePos="0">
            <wp:simplePos x="0" y="0"/>
            <wp:positionH relativeFrom="column">
              <wp:posOffset>1790700</wp:posOffset>
            </wp:positionH>
            <wp:positionV relativeFrom="paragraph">
              <wp:posOffset>-913763</wp:posOffset>
            </wp:positionV>
            <wp:extent cx="4794250" cy="19050"/>
            <wp:effectExtent b="0" l="0" r="0" t="0"/>
            <wp:wrapNone/>
            <wp:docPr id="20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1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794250" cy="1905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1C6">
      <w:pPr>
        <w:spacing w:line="20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1" distB="0" distT="0" distL="0" distR="0" hidden="0" layoutInCell="0" locked="0" relativeHeight="0" simplePos="0">
            <wp:simplePos x="0" y="0"/>
            <wp:positionH relativeFrom="column">
              <wp:posOffset>1390650</wp:posOffset>
            </wp:positionH>
            <wp:positionV relativeFrom="paragraph">
              <wp:posOffset>69215</wp:posOffset>
            </wp:positionV>
            <wp:extent cx="4787900" cy="90170"/>
            <wp:effectExtent b="0" l="0" r="0" t="0"/>
            <wp:wrapNone/>
            <wp:docPr id="16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787900" cy="9017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1C7">
      <w:pPr>
        <w:spacing w:line="20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8">
      <w:pPr>
        <w:spacing w:line="200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                                             </w:t>
      </w:r>
      <w:r w:rsidDel="00000000" w:rsidR="00000000" w:rsidRPr="00000000">
        <w:rPr>
          <w:b w:val="1"/>
          <w:color w:val="0070c0"/>
          <w:sz w:val="20"/>
          <w:szCs w:val="20"/>
          <w:rtl w:val="0"/>
        </w:rPr>
        <w:t xml:space="preserve">Last</w:t>
      </w:r>
      <w:r w:rsidDel="00000000" w:rsidR="00000000" w:rsidRPr="00000000">
        <w:rPr>
          <w:color w:val="0070c0"/>
          <w:sz w:val="20"/>
          <w:szCs w:val="20"/>
          <w:rtl w:val="0"/>
        </w:rPr>
        <w:t xml:space="preserve"> </w:t>
      </w:r>
      <w:r w:rsidDel="00000000" w:rsidR="00000000" w:rsidRPr="00000000">
        <w:rPr>
          <w:b w:val="1"/>
          <w:color w:val="0070c0"/>
          <w:sz w:val="20"/>
          <w:szCs w:val="20"/>
          <w:rtl w:val="0"/>
        </w:rPr>
        <w:t xml:space="preserve">update</w:t>
      </w:r>
      <w:r w:rsidDel="00000000" w:rsidR="00000000" w:rsidRPr="00000000">
        <w:rPr>
          <w:color w:val="0070c0"/>
          <w:sz w:val="20"/>
          <w:szCs w:val="20"/>
          <w:rtl w:val="0"/>
        </w:rPr>
        <w:t xml:space="preserve">:</w:t>
      </w:r>
      <w:r w:rsidDel="00000000" w:rsidR="00000000" w:rsidRPr="00000000">
        <w:rPr>
          <w:sz w:val="20"/>
          <w:szCs w:val="20"/>
          <w:rtl w:val="0"/>
        </w:rPr>
        <w:t xml:space="preserve"> 9</w:t>
      </w:r>
      <w:r w:rsidDel="00000000" w:rsidR="00000000" w:rsidRPr="00000000">
        <w:rPr>
          <w:sz w:val="20"/>
          <w:szCs w:val="20"/>
          <w:vertAlign w:val="superscript"/>
          <w:rtl w:val="0"/>
        </w:rPr>
        <w:t xml:space="preserve">th</w:t>
      </w:r>
      <w:r w:rsidDel="00000000" w:rsidR="00000000" w:rsidRPr="00000000">
        <w:rPr>
          <w:sz w:val="20"/>
          <w:szCs w:val="20"/>
          <w:rtl w:val="0"/>
        </w:rPr>
        <w:t xml:space="preserve"> April 2019</w:t>
      </w:r>
    </w:p>
    <w:p w:rsidR="00000000" w:rsidDel="00000000" w:rsidP="00000000" w:rsidRDefault="00000000" w:rsidRPr="00000000" w14:paraId="000001C9">
      <w:pPr>
        <w:spacing w:line="20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A">
      <w:pPr>
        <w:spacing w:line="20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B">
      <w:pPr>
        <w:spacing w:line="200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C">
      <w:pPr>
        <w:spacing w:line="212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sectPr>
      <w:type w:val="continuous"/>
      <w:pgSz w:h="16840" w:w="11900"/>
      <w:pgMar w:bottom="225" w:top="990" w:left="860" w:right="720" w:header="0" w:footer="0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*"/>
      <w:lvlJc w:val="left"/>
      <w:pPr>
        <w:ind w:left="0" w:firstLine="0"/>
      </w:pPr>
      <w:rPr/>
    </w:lvl>
    <w:lvl w:ilvl="1">
      <w:start w:val="1"/>
      <w:numFmt w:val="decimal"/>
      <w:lvlText w:val=""/>
      <w:lvlJc w:val="left"/>
      <w:pPr>
        <w:ind w:left="0" w:firstLine="0"/>
      </w:pPr>
      <w:rPr/>
    </w:lvl>
    <w:lvl w:ilvl="2">
      <w:start w:val="1"/>
      <w:numFmt w:val="decimal"/>
      <w:lvlText w:val=""/>
      <w:lvlJc w:val="left"/>
      <w:pPr>
        <w:ind w:left="0" w:firstLine="0"/>
      </w:pPr>
      <w:rPr/>
    </w:lvl>
    <w:lvl w:ilvl="3">
      <w:start w:val="1"/>
      <w:numFmt w:val="decimal"/>
      <w:lvlText w:val=""/>
      <w:lvlJc w:val="left"/>
      <w:pPr>
        <w:ind w:left="0" w:firstLine="0"/>
      </w:pPr>
      <w:rPr/>
    </w:lvl>
    <w:lvl w:ilvl="4">
      <w:start w:val="1"/>
      <w:numFmt w:val="decimal"/>
      <w:lvlText w:val=""/>
      <w:lvlJc w:val="left"/>
      <w:pPr>
        <w:ind w:left="0" w:firstLine="0"/>
      </w:pPr>
      <w:rPr/>
    </w:lvl>
    <w:lvl w:ilvl="5">
      <w:start w:val="1"/>
      <w:numFmt w:val="decimal"/>
      <w:lvlText w:val=""/>
      <w:lvlJc w:val="left"/>
      <w:pPr>
        <w:ind w:left="0" w:firstLine="0"/>
      </w:pPr>
      <w:rPr/>
    </w:lvl>
    <w:lvl w:ilvl="6">
      <w:start w:val="1"/>
      <w:numFmt w:val="decimal"/>
      <w:lvlText w:val=""/>
      <w:lvlJc w:val="left"/>
      <w:pPr>
        <w:ind w:left="0" w:firstLine="0"/>
      </w:pPr>
      <w:rPr/>
    </w:lvl>
    <w:lvl w:ilvl="7">
      <w:start w:val="1"/>
      <w:numFmt w:val="decimal"/>
      <w:lvlText w:val=""/>
      <w:lvlJc w:val="left"/>
      <w:pPr>
        <w:ind w:left="0" w:firstLine="0"/>
      </w:pPr>
      <w:rPr/>
    </w:lvl>
    <w:lvl w:ilvl="8">
      <w:start w:val="1"/>
      <w:numFmt w:val="decimal"/>
      <w:lvlText w:val=""/>
      <w:lvlJc w:val="left"/>
      <w:pPr>
        <w:ind w:left="0" w:firstLine="0"/>
      </w:pPr>
      <w:rPr/>
    </w:lvl>
  </w:abstractNum>
  <w:abstractNum w:abstractNumId="2">
    <w:lvl w:ilvl="0">
      <w:start w:val="1"/>
      <w:numFmt w:val="bullet"/>
      <w:lvlText w:val="*"/>
      <w:lvlJc w:val="left"/>
      <w:pPr>
        <w:ind w:left="0" w:firstLine="0"/>
      </w:pPr>
      <w:rPr/>
    </w:lvl>
    <w:lvl w:ilvl="1">
      <w:start w:val="1"/>
      <w:numFmt w:val="decimal"/>
      <w:lvlText w:val=""/>
      <w:lvlJc w:val="left"/>
      <w:pPr>
        <w:ind w:left="0" w:firstLine="0"/>
      </w:pPr>
      <w:rPr/>
    </w:lvl>
    <w:lvl w:ilvl="2">
      <w:start w:val="1"/>
      <w:numFmt w:val="decimal"/>
      <w:lvlText w:val=""/>
      <w:lvlJc w:val="left"/>
      <w:pPr>
        <w:ind w:left="0" w:firstLine="0"/>
      </w:pPr>
      <w:rPr/>
    </w:lvl>
    <w:lvl w:ilvl="3">
      <w:start w:val="1"/>
      <w:numFmt w:val="decimal"/>
      <w:lvlText w:val=""/>
      <w:lvlJc w:val="left"/>
      <w:pPr>
        <w:ind w:left="0" w:firstLine="0"/>
      </w:pPr>
      <w:rPr/>
    </w:lvl>
    <w:lvl w:ilvl="4">
      <w:start w:val="1"/>
      <w:numFmt w:val="decimal"/>
      <w:lvlText w:val=""/>
      <w:lvlJc w:val="left"/>
      <w:pPr>
        <w:ind w:left="0" w:firstLine="0"/>
      </w:pPr>
      <w:rPr/>
    </w:lvl>
    <w:lvl w:ilvl="5">
      <w:start w:val="1"/>
      <w:numFmt w:val="decimal"/>
      <w:lvlText w:val=""/>
      <w:lvlJc w:val="left"/>
      <w:pPr>
        <w:ind w:left="0" w:firstLine="0"/>
      </w:pPr>
      <w:rPr/>
    </w:lvl>
    <w:lvl w:ilvl="6">
      <w:start w:val="1"/>
      <w:numFmt w:val="decimal"/>
      <w:lvlText w:val=""/>
      <w:lvlJc w:val="left"/>
      <w:pPr>
        <w:ind w:left="0" w:firstLine="0"/>
      </w:pPr>
      <w:rPr/>
    </w:lvl>
    <w:lvl w:ilvl="7">
      <w:start w:val="1"/>
      <w:numFmt w:val="decimal"/>
      <w:lvlText w:val=""/>
      <w:lvlJc w:val="left"/>
      <w:pPr>
        <w:ind w:left="0" w:firstLine="0"/>
      </w:pPr>
      <w:rPr/>
    </w:lvl>
    <w:lvl w:ilvl="8">
      <w:start w:val="1"/>
      <w:numFmt w:val="decimal"/>
      <w:lvlText w:val=""/>
      <w:lvlJc w:val="left"/>
      <w:pPr>
        <w:ind w:left="0" w:firstLine="0"/>
      </w:pPr>
      <w:rPr/>
    </w:lvl>
  </w:abstractNum>
  <w:abstractNum w:abstractNumId="3">
    <w:lvl w:ilvl="0">
      <w:start w:val="1"/>
      <w:numFmt w:val="bullet"/>
      <w:lvlText w:val="*"/>
      <w:lvlJc w:val="left"/>
      <w:pPr>
        <w:ind w:left="0" w:firstLine="0"/>
      </w:pPr>
      <w:rPr/>
    </w:lvl>
    <w:lvl w:ilvl="1">
      <w:start w:val="1"/>
      <w:numFmt w:val="decimal"/>
      <w:lvlText w:val=""/>
      <w:lvlJc w:val="left"/>
      <w:pPr>
        <w:ind w:left="0" w:firstLine="0"/>
      </w:pPr>
      <w:rPr/>
    </w:lvl>
    <w:lvl w:ilvl="2">
      <w:start w:val="1"/>
      <w:numFmt w:val="decimal"/>
      <w:lvlText w:val=""/>
      <w:lvlJc w:val="left"/>
      <w:pPr>
        <w:ind w:left="0" w:firstLine="0"/>
      </w:pPr>
      <w:rPr/>
    </w:lvl>
    <w:lvl w:ilvl="3">
      <w:start w:val="1"/>
      <w:numFmt w:val="decimal"/>
      <w:lvlText w:val=""/>
      <w:lvlJc w:val="left"/>
      <w:pPr>
        <w:ind w:left="0" w:firstLine="0"/>
      </w:pPr>
      <w:rPr/>
    </w:lvl>
    <w:lvl w:ilvl="4">
      <w:start w:val="1"/>
      <w:numFmt w:val="decimal"/>
      <w:lvlText w:val=""/>
      <w:lvlJc w:val="left"/>
      <w:pPr>
        <w:ind w:left="0" w:firstLine="0"/>
      </w:pPr>
      <w:rPr/>
    </w:lvl>
    <w:lvl w:ilvl="5">
      <w:start w:val="1"/>
      <w:numFmt w:val="decimal"/>
      <w:lvlText w:val=""/>
      <w:lvlJc w:val="left"/>
      <w:pPr>
        <w:ind w:left="0" w:firstLine="0"/>
      </w:pPr>
      <w:rPr/>
    </w:lvl>
    <w:lvl w:ilvl="6">
      <w:start w:val="1"/>
      <w:numFmt w:val="decimal"/>
      <w:lvlText w:val=""/>
      <w:lvlJc w:val="left"/>
      <w:pPr>
        <w:ind w:left="0" w:firstLine="0"/>
      </w:pPr>
      <w:rPr/>
    </w:lvl>
    <w:lvl w:ilvl="7">
      <w:start w:val="1"/>
      <w:numFmt w:val="decimal"/>
      <w:lvlText w:val=""/>
      <w:lvlJc w:val="left"/>
      <w:pPr>
        <w:ind w:left="0" w:firstLine="0"/>
      </w:pPr>
      <w:rPr/>
    </w:lvl>
    <w:lvl w:ilvl="8">
      <w:start w:val="1"/>
      <w:numFmt w:val="decimal"/>
      <w:lvlText w:val=""/>
      <w:lvlJc w:val="left"/>
      <w:pPr>
        <w:ind w:left="0" w:firstLine="0"/>
      </w:pPr>
      <w:rPr/>
    </w:lvl>
  </w:abstractNum>
  <w:abstractNum w:abstractNumId="4">
    <w:lvl w:ilvl="0">
      <w:start w:val="1"/>
      <w:numFmt w:val="bullet"/>
      <w:lvlText w:val="*"/>
      <w:lvlJc w:val="left"/>
      <w:pPr>
        <w:ind w:left="0" w:firstLine="0"/>
      </w:pPr>
      <w:rPr/>
    </w:lvl>
    <w:lvl w:ilvl="1">
      <w:start w:val="1"/>
      <w:numFmt w:val="decimal"/>
      <w:lvlText w:val=""/>
      <w:lvlJc w:val="left"/>
      <w:pPr>
        <w:ind w:left="0" w:firstLine="0"/>
      </w:pPr>
      <w:rPr/>
    </w:lvl>
    <w:lvl w:ilvl="2">
      <w:start w:val="1"/>
      <w:numFmt w:val="decimal"/>
      <w:lvlText w:val=""/>
      <w:lvlJc w:val="left"/>
      <w:pPr>
        <w:ind w:left="0" w:firstLine="0"/>
      </w:pPr>
      <w:rPr/>
    </w:lvl>
    <w:lvl w:ilvl="3">
      <w:start w:val="1"/>
      <w:numFmt w:val="decimal"/>
      <w:lvlText w:val=""/>
      <w:lvlJc w:val="left"/>
      <w:pPr>
        <w:ind w:left="0" w:firstLine="0"/>
      </w:pPr>
      <w:rPr/>
    </w:lvl>
    <w:lvl w:ilvl="4">
      <w:start w:val="1"/>
      <w:numFmt w:val="decimal"/>
      <w:lvlText w:val=""/>
      <w:lvlJc w:val="left"/>
      <w:pPr>
        <w:ind w:left="0" w:firstLine="0"/>
      </w:pPr>
      <w:rPr/>
    </w:lvl>
    <w:lvl w:ilvl="5">
      <w:start w:val="1"/>
      <w:numFmt w:val="decimal"/>
      <w:lvlText w:val=""/>
      <w:lvlJc w:val="left"/>
      <w:pPr>
        <w:ind w:left="0" w:firstLine="0"/>
      </w:pPr>
      <w:rPr/>
    </w:lvl>
    <w:lvl w:ilvl="6">
      <w:start w:val="1"/>
      <w:numFmt w:val="decimal"/>
      <w:lvlText w:val=""/>
      <w:lvlJc w:val="left"/>
      <w:pPr>
        <w:ind w:left="0" w:firstLine="0"/>
      </w:pPr>
      <w:rPr/>
    </w:lvl>
    <w:lvl w:ilvl="7">
      <w:start w:val="1"/>
      <w:numFmt w:val="decimal"/>
      <w:lvlText w:val=""/>
      <w:lvlJc w:val="left"/>
      <w:pPr>
        <w:ind w:left="0" w:firstLine="0"/>
      </w:pPr>
      <w:rPr/>
    </w:lvl>
    <w:lvl w:ilvl="8">
      <w:start w:val="1"/>
      <w:numFmt w:val="decimal"/>
      <w:lvlText w:val=""/>
      <w:lvlJc w:val="left"/>
      <w:pPr>
        <w:ind w:left="0" w:firstLine="0"/>
      </w:pPr>
      <w:rPr/>
    </w:lvl>
  </w:abstractNum>
  <w:abstractNum w:abstractNumId="5">
    <w:lvl w:ilvl="0">
      <w:start w:val="1"/>
      <w:numFmt w:val="bullet"/>
      <w:lvlText w:val="*"/>
      <w:lvlJc w:val="left"/>
      <w:pPr>
        <w:ind w:left="0" w:firstLine="0"/>
      </w:pPr>
      <w:rPr/>
    </w:lvl>
    <w:lvl w:ilvl="1">
      <w:start w:val="1"/>
      <w:numFmt w:val="decimal"/>
      <w:lvlText w:val=""/>
      <w:lvlJc w:val="left"/>
      <w:pPr>
        <w:ind w:left="0" w:firstLine="0"/>
      </w:pPr>
      <w:rPr/>
    </w:lvl>
    <w:lvl w:ilvl="2">
      <w:start w:val="1"/>
      <w:numFmt w:val="decimal"/>
      <w:lvlText w:val=""/>
      <w:lvlJc w:val="left"/>
      <w:pPr>
        <w:ind w:left="0" w:firstLine="0"/>
      </w:pPr>
      <w:rPr/>
    </w:lvl>
    <w:lvl w:ilvl="3">
      <w:start w:val="1"/>
      <w:numFmt w:val="decimal"/>
      <w:lvlText w:val=""/>
      <w:lvlJc w:val="left"/>
      <w:pPr>
        <w:ind w:left="0" w:firstLine="0"/>
      </w:pPr>
      <w:rPr/>
    </w:lvl>
    <w:lvl w:ilvl="4">
      <w:start w:val="1"/>
      <w:numFmt w:val="decimal"/>
      <w:lvlText w:val=""/>
      <w:lvlJc w:val="left"/>
      <w:pPr>
        <w:ind w:left="0" w:firstLine="0"/>
      </w:pPr>
      <w:rPr/>
    </w:lvl>
    <w:lvl w:ilvl="5">
      <w:start w:val="1"/>
      <w:numFmt w:val="decimal"/>
      <w:lvlText w:val=""/>
      <w:lvlJc w:val="left"/>
      <w:pPr>
        <w:ind w:left="0" w:firstLine="0"/>
      </w:pPr>
      <w:rPr/>
    </w:lvl>
    <w:lvl w:ilvl="6">
      <w:start w:val="1"/>
      <w:numFmt w:val="decimal"/>
      <w:lvlText w:val=""/>
      <w:lvlJc w:val="left"/>
      <w:pPr>
        <w:ind w:left="0" w:firstLine="0"/>
      </w:pPr>
      <w:rPr/>
    </w:lvl>
    <w:lvl w:ilvl="7">
      <w:start w:val="1"/>
      <w:numFmt w:val="decimal"/>
      <w:lvlText w:val=""/>
      <w:lvlJc w:val="left"/>
      <w:pPr>
        <w:ind w:left="0" w:firstLine="0"/>
      </w:pPr>
      <w:rPr/>
    </w:lvl>
    <w:lvl w:ilvl="8">
      <w:start w:val="1"/>
      <w:numFmt w:val="decimal"/>
      <w:lvlText w:val=""/>
      <w:lvlJc w:val="left"/>
      <w:pPr>
        <w:ind w:left="0" w:firstLine="0"/>
      </w:pPr>
      <w:rPr/>
    </w:lvl>
  </w:abstractNum>
  <w:abstractNum w:abstractNumId="6">
    <w:lvl w:ilvl="0">
      <w:start w:val="1"/>
      <w:numFmt w:val="bullet"/>
      <w:lvlText w:val="*"/>
      <w:lvlJc w:val="left"/>
      <w:pPr>
        <w:ind w:left="0" w:firstLine="0"/>
      </w:pPr>
      <w:rPr/>
    </w:lvl>
    <w:lvl w:ilvl="1">
      <w:start w:val="1"/>
      <w:numFmt w:val="decimal"/>
      <w:lvlText w:val=""/>
      <w:lvlJc w:val="left"/>
      <w:pPr>
        <w:ind w:left="0" w:firstLine="0"/>
      </w:pPr>
      <w:rPr/>
    </w:lvl>
    <w:lvl w:ilvl="2">
      <w:start w:val="1"/>
      <w:numFmt w:val="decimal"/>
      <w:lvlText w:val=""/>
      <w:lvlJc w:val="left"/>
      <w:pPr>
        <w:ind w:left="0" w:firstLine="0"/>
      </w:pPr>
      <w:rPr/>
    </w:lvl>
    <w:lvl w:ilvl="3">
      <w:start w:val="1"/>
      <w:numFmt w:val="decimal"/>
      <w:lvlText w:val=""/>
      <w:lvlJc w:val="left"/>
      <w:pPr>
        <w:ind w:left="0" w:firstLine="0"/>
      </w:pPr>
      <w:rPr/>
    </w:lvl>
    <w:lvl w:ilvl="4">
      <w:start w:val="1"/>
      <w:numFmt w:val="decimal"/>
      <w:lvlText w:val=""/>
      <w:lvlJc w:val="left"/>
      <w:pPr>
        <w:ind w:left="0" w:firstLine="0"/>
      </w:pPr>
      <w:rPr/>
    </w:lvl>
    <w:lvl w:ilvl="5">
      <w:start w:val="1"/>
      <w:numFmt w:val="decimal"/>
      <w:lvlText w:val=""/>
      <w:lvlJc w:val="left"/>
      <w:pPr>
        <w:ind w:left="0" w:firstLine="0"/>
      </w:pPr>
      <w:rPr/>
    </w:lvl>
    <w:lvl w:ilvl="6">
      <w:start w:val="1"/>
      <w:numFmt w:val="decimal"/>
      <w:lvlText w:val=""/>
      <w:lvlJc w:val="left"/>
      <w:pPr>
        <w:ind w:left="0" w:firstLine="0"/>
      </w:pPr>
      <w:rPr/>
    </w:lvl>
    <w:lvl w:ilvl="7">
      <w:start w:val="1"/>
      <w:numFmt w:val="decimal"/>
      <w:lvlText w:val=""/>
      <w:lvlJc w:val="left"/>
      <w:pPr>
        <w:ind w:left="0" w:firstLine="0"/>
      </w:pPr>
      <w:rPr/>
    </w:lvl>
    <w:lvl w:ilvl="8">
      <w:start w:val="1"/>
      <w:numFmt w:val="decimal"/>
      <w:lvlText w:val=""/>
      <w:lvlJc w:val="left"/>
      <w:pPr>
        <w:ind w:left="0" w:firstLine="0"/>
      </w:pPr>
      <w:rPr/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4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2"/>
        <w:szCs w:val="22"/>
        <w:lang w:val="en-GB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a" w:default="1">
    <w:name w:val="Normal"/>
    <w:qFormat w:val="1"/>
  </w:style>
  <w:style w:type="character" w:styleId="a0" w:default="1">
    <w:name w:val="Default Paragraph Font"/>
    <w:uiPriority w:val="1"/>
    <w:semiHidden w:val="1"/>
    <w:unhideWhenUsed w:val="1"/>
  </w:style>
  <w:style w:type="table" w:styleId="a1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2" w:default="1">
    <w:name w:val="No List"/>
    <w:uiPriority w:val="99"/>
    <w:semiHidden w:val="1"/>
    <w:unhideWhenUsed w:val="1"/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5" Type="http://schemas.openxmlformats.org/officeDocument/2006/relationships/styles" Target="styles.xml"/><Relationship Id="rId12" Type="http://schemas.openxmlformats.org/officeDocument/2006/relationships/image" Target="media/image7.png"/><Relationship Id="rId16" Type="http://schemas.openxmlformats.org/officeDocument/2006/relationships/image" Target="media/image3.png"/><Relationship Id="rId15" Type="http://schemas.openxmlformats.org/officeDocument/2006/relationships/hyperlink" Target="http://europass.cedefop.europa.eu/en/resources/digital-competences" TargetMode="External"/><Relationship Id="rId11" Type="http://schemas.openxmlformats.org/officeDocument/2006/relationships/image" Target="media/image9.png"/><Relationship Id="rId14" Type="http://schemas.openxmlformats.org/officeDocument/2006/relationships/hyperlink" Target="http://europass.cedefop.europa.eu/en/resources/european-language-levels-cefr" TargetMode="External"/><Relationship Id="rId7" Type="http://schemas.openxmlformats.org/officeDocument/2006/relationships/image" Target="media/image5.png"/><Relationship Id="rId2" Type="http://schemas.openxmlformats.org/officeDocument/2006/relationships/settings" Target="settings.xml"/><Relationship Id="rId10" Type="http://schemas.openxmlformats.org/officeDocument/2006/relationships/image" Target="media/image8.png"/><Relationship Id="rId13" Type="http://schemas.openxmlformats.org/officeDocument/2006/relationships/image" Target="media/image6.png"/><Relationship Id="rId8" Type="http://schemas.openxmlformats.org/officeDocument/2006/relationships/image" Target="media/image4.png"/><Relationship Id="rId4" Type="http://schemas.openxmlformats.org/officeDocument/2006/relationships/numbering" Target="numbering.xml"/><Relationship Id="rId9" Type="http://schemas.openxmlformats.org/officeDocument/2006/relationships/image" Target="media/image1.png"/><Relationship Id="rId3" Type="http://schemas.openxmlformats.org/officeDocument/2006/relationships/fontTable" Target="fontTable.xml"/><Relationship Id="rId6" Type="http://schemas.openxmlformats.org/officeDocument/2006/relationships/image" Target="media/image2.png"/><Relationship Id="rId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2019-04-09T06:54:00Z</dcterms:created>
  <dc:creator>Windows User</dc:creator>
</cp:coreProperties>
</file>